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AD7FA" w14:textId="77777777" w:rsidR="005B2135" w:rsidRDefault="0081310B">
      <w:pPr>
        <w:adjustRightInd w:val="0"/>
        <w:spacing w:line="288" w:lineRule="auto"/>
        <w:jc w:val="center"/>
        <w:rPr>
          <w:rFonts w:eastAsia="黑体"/>
          <w:b/>
          <w:color w:val="000000"/>
          <w:spacing w:val="20"/>
          <w:sz w:val="36"/>
          <w:szCs w:val="36"/>
        </w:rPr>
      </w:pPr>
      <w:proofErr w:type="gramStart"/>
      <w:r>
        <w:rPr>
          <w:rFonts w:eastAsia="黑体"/>
          <w:b/>
          <w:color w:val="000000"/>
          <w:spacing w:val="20"/>
          <w:sz w:val="36"/>
          <w:szCs w:val="36"/>
        </w:rPr>
        <w:t>融媒体</w:t>
      </w:r>
      <w:proofErr w:type="gramEnd"/>
      <w:r>
        <w:rPr>
          <w:rFonts w:eastAsia="黑体"/>
          <w:b/>
          <w:color w:val="000000"/>
          <w:spacing w:val="20"/>
          <w:sz w:val="36"/>
          <w:szCs w:val="36"/>
        </w:rPr>
        <w:t>技术与运营专业人才培养方案</w:t>
      </w:r>
    </w:p>
    <w:p w14:paraId="3ACC55A2" w14:textId="77777777" w:rsidR="005B2135" w:rsidRDefault="0081310B">
      <w:pPr>
        <w:adjustRightInd w:val="0"/>
        <w:spacing w:line="288" w:lineRule="auto"/>
        <w:jc w:val="center"/>
        <w:rPr>
          <w:color w:val="000000"/>
          <w:szCs w:val="21"/>
        </w:rPr>
      </w:pPr>
      <w:r>
        <w:rPr>
          <w:color w:val="000000"/>
          <w:szCs w:val="21"/>
        </w:rPr>
        <w:t>执笔：</w:t>
      </w:r>
      <w:r>
        <w:rPr>
          <w:rFonts w:hint="eastAsia"/>
          <w:color w:val="000000"/>
          <w:szCs w:val="21"/>
        </w:rPr>
        <w:t>于丽金、任昌辉</w:t>
      </w:r>
      <w:r>
        <w:rPr>
          <w:color w:val="000000"/>
          <w:szCs w:val="21"/>
        </w:rPr>
        <w:t xml:space="preserve">     </w:t>
      </w:r>
      <w:r>
        <w:rPr>
          <w:color w:val="000000"/>
          <w:szCs w:val="21"/>
        </w:rPr>
        <w:t>审核：</w:t>
      </w:r>
      <w:proofErr w:type="gramStart"/>
      <w:r>
        <w:rPr>
          <w:color w:val="000000"/>
          <w:szCs w:val="21"/>
        </w:rPr>
        <w:t>周莹</w:t>
      </w:r>
      <w:proofErr w:type="gramEnd"/>
      <w:r>
        <w:rPr>
          <w:color w:val="000000"/>
          <w:szCs w:val="21"/>
        </w:rPr>
        <w:t xml:space="preserve">    </w:t>
      </w:r>
      <w:r>
        <w:rPr>
          <w:color w:val="000000"/>
          <w:szCs w:val="21"/>
        </w:rPr>
        <w:t>制定日期：</w:t>
      </w:r>
      <w:r>
        <w:rPr>
          <w:color w:val="000000"/>
          <w:szCs w:val="21"/>
        </w:rPr>
        <w:t>202</w:t>
      </w:r>
      <w:r>
        <w:rPr>
          <w:rFonts w:hint="eastAsia"/>
          <w:color w:val="000000"/>
          <w:szCs w:val="21"/>
        </w:rPr>
        <w:t>5</w:t>
      </w:r>
      <w:r>
        <w:rPr>
          <w:color w:val="000000"/>
          <w:szCs w:val="21"/>
        </w:rPr>
        <w:t>年</w:t>
      </w:r>
      <w:r>
        <w:rPr>
          <w:rFonts w:hint="eastAsia"/>
          <w:color w:val="000000"/>
          <w:szCs w:val="21"/>
        </w:rPr>
        <w:t>7</w:t>
      </w:r>
      <w:r>
        <w:rPr>
          <w:color w:val="000000"/>
          <w:szCs w:val="21"/>
        </w:rPr>
        <w:t>月</w:t>
      </w:r>
    </w:p>
    <w:p w14:paraId="4BFDEA17" w14:textId="77777777" w:rsidR="005B2135" w:rsidRDefault="005B2135">
      <w:pPr>
        <w:adjustRightInd w:val="0"/>
        <w:spacing w:line="288" w:lineRule="auto"/>
        <w:ind w:firstLineChars="200" w:firstLine="482"/>
        <w:rPr>
          <w:rFonts w:eastAsia="黑体"/>
          <w:b/>
          <w:color w:val="000000"/>
          <w:sz w:val="24"/>
        </w:rPr>
      </w:pPr>
    </w:p>
    <w:p w14:paraId="670A54B6" w14:textId="77777777" w:rsidR="005B2135" w:rsidRDefault="0081310B">
      <w:pPr>
        <w:adjustRightInd w:val="0"/>
        <w:spacing w:line="288" w:lineRule="auto"/>
        <w:ind w:firstLineChars="200" w:firstLine="482"/>
        <w:rPr>
          <w:bCs/>
          <w:color w:val="000000"/>
          <w:szCs w:val="21"/>
        </w:rPr>
      </w:pPr>
      <w:r>
        <w:rPr>
          <w:rFonts w:eastAsia="黑体"/>
          <w:b/>
          <w:color w:val="000000"/>
          <w:sz w:val="24"/>
        </w:rPr>
        <w:t>一、专业名称</w:t>
      </w:r>
    </w:p>
    <w:p w14:paraId="1260BA96" w14:textId="77777777" w:rsidR="005B2135" w:rsidRDefault="0081310B">
      <w:pPr>
        <w:adjustRightInd w:val="0"/>
        <w:spacing w:line="288" w:lineRule="auto"/>
        <w:ind w:firstLineChars="200" w:firstLine="420"/>
      </w:pPr>
      <w:proofErr w:type="gramStart"/>
      <w:r>
        <w:t>融媒体</w:t>
      </w:r>
      <w:proofErr w:type="gramEnd"/>
      <w:r>
        <w:t>技术与运营（专业代码：</w:t>
      </w:r>
      <w:r>
        <w:t>560213</w:t>
      </w:r>
      <w:r>
        <w:t>）</w:t>
      </w:r>
    </w:p>
    <w:p w14:paraId="23E2D89F" w14:textId="77777777" w:rsidR="005B2135" w:rsidRDefault="005B2135">
      <w:pPr>
        <w:adjustRightInd w:val="0"/>
        <w:spacing w:line="288" w:lineRule="auto"/>
        <w:ind w:firstLineChars="200" w:firstLine="420"/>
      </w:pPr>
    </w:p>
    <w:p w14:paraId="509D1437"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二、教育类型及学历层次</w:t>
      </w:r>
    </w:p>
    <w:p w14:paraId="351D749F" w14:textId="77777777" w:rsidR="005B2135" w:rsidRDefault="0081310B">
      <w:pPr>
        <w:adjustRightInd w:val="0"/>
        <w:spacing w:line="288" w:lineRule="auto"/>
        <w:ind w:firstLineChars="200" w:firstLine="420"/>
        <w:rPr>
          <w:bCs/>
          <w:color w:val="000000"/>
          <w:szCs w:val="21"/>
        </w:rPr>
      </w:pPr>
      <w:r>
        <w:rPr>
          <w:bCs/>
          <w:color w:val="000000"/>
          <w:szCs w:val="21"/>
        </w:rPr>
        <w:t>教育类型：高等职业教育</w:t>
      </w:r>
    </w:p>
    <w:p w14:paraId="460FCE27" w14:textId="77777777" w:rsidR="005B2135" w:rsidRDefault="0081310B">
      <w:pPr>
        <w:adjustRightInd w:val="0"/>
        <w:spacing w:line="288" w:lineRule="auto"/>
        <w:ind w:firstLineChars="200" w:firstLine="420"/>
        <w:rPr>
          <w:bCs/>
          <w:color w:val="000000"/>
          <w:szCs w:val="21"/>
        </w:rPr>
      </w:pPr>
      <w:r>
        <w:rPr>
          <w:bCs/>
          <w:color w:val="000000"/>
          <w:szCs w:val="21"/>
        </w:rPr>
        <w:t>学历层次：专科</w:t>
      </w:r>
    </w:p>
    <w:p w14:paraId="67649890" w14:textId="77777777" w:rsidR="005B2135" w:rsidRDefault="005B2135">
      <w:pPr>
        <w:adjustRightInd w:val="0"/>
        <w:spacing w:line="288" w:lineRule="auto"/>
        <w:ind w:firstLineChars="176" w:firstLine="424"/>
        <w:rPr>
          <w:rFonts w:eastAsia="黑体"/>
          <w:b/>
          <w:color w:val="000000"/>
          <w:sz w:val="24"/>
        </w:rPr>
      </w:pPr>
    </w:p>
    <w:p w14:paraId="193DC9D2" w14:textId="77777777" w:rsidR="005B2135" w:rsidRDefault="0081310B">
      <w:pPr>
        <w:widowControl/>
        <w:adjustRightInd w:val="0"/>
        <w:spacing w:line="288" w:lineRule="auto"/>
        <w:ind w:firstLineChars="176" w:firstLine="424"/>
        <w:jc w:val="left"/>
        <w:rPr>
          <w:rFonts w:ascii="宋体" w:hAnsi="宋体" w:cs="宋体"/>
          <w:color w:val="000000"/>
          <w:kern w:val="0"/>
          <w:szCs w:val="21"/>
          <w:lang w:bidi="ar"/>
        </w:rPr>
      </w:pPr>
      <w:r>
        <w:rPr>
          <w:rFonts w:eastAsia="黑体"/>
          <w:b/>
          <w:color w:val="000000"/>
          <w:sz w:val="24"/>
        </w:rPr>
        <w:t>三、入学要求条件</w:t>
      </w:r>
    </w:p>
    <w:p w14:paraId="4616A9E4" w14:textId="77777777" w:rsidR="005B2135" w:rsidRDefault="0081310B">
      <w:pPr>
        <w:widowControl/>
        <w:ind w:firstLineChars="200" w:firstLine="420"/>
        <w:jc w:val="left"/>
      </w:pPr>
      <w:r>
        <w:rPr>
          <w:rFonts w:ascii="宋体" w:hAnsi="宋体" w:cs="宋体"/>
          <w:color w:val="000000"/>
          <w:kern w:val="0"/>
          <w:szCs w:val="21"/>
          <w:lang w:bidi="ar"/>
        </w:rPr>
        <w:t>中等职业学校毕业、普通高级中学毕业或具备同等学力</w:t>
      </w:r>
    </w:p>
    <w:p w14:paraId="6FECB073" w14:textId="77777777" w:rsidR="005B2135" w:rsidRDefault="005B2135">
      <w:pPr>
        <w:adjustRightInd w:val="0"/>
        <w:spacing w:line="288" w:lineRule="auto"/>
        <w:rPr>
          <w:rFonts w:eastAsia="黑体"/>
          <w:b/>
          <w:color w:val="000000"/>
          <w:sz w:val="24"/>
        </w:rPr>
      </w:pPr>
    </w:p>
    <w:p w14:paraId="663A12F4"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四、学制</w:t>
      </w:r>
    </w:p>
    <w:p w14:paraId="5CF5F920" w14:textId="77777777" w:rsidR="005B2135" w:rsidRDefault="0081310B">
      <w:pPr>
        <w:adjustRightInd w:val="0"/>
        <w:spacing w:line="288" w:lineRule="auto"/>
        <w:ind w:firstLineChars="200" w:firstLine="420"/>
        <w:rPr>
          <w:bCs/>
          <w:color w:val="000000"/>
          <w:szCs w:val="21"/>
        </w:rPr>
      </w:pPr>
      <w:r>
        <w:rPr>
          <w:bCs/>
          <w:color w:val="000000"/>
          <w:szCs w:val="21"/>
        </w:rPr>
        <w:t>全日制三年</w:t>
      </w:r>
    </w:p>
    <w:p w14:paraId="63631C56" w14:textId="77777777" w:rsidR="005B2135" w:rsidRDefault="005B2135">
      <w:pPr>
        <w:adjustRightInd w:val="0"/>
        <w:spacing w:line="288" w:lineRule="auto"/>
        <w:ind w:firstLineChars="176" w:firstLine="424"/>
        <w:rPr>
          <w:rFonts w:eastAsia="黑体"/>
          <w:b/>
          <w:color w:val="000000"/>
          <w:sz w:val="24"/>
        </w:rPr>
      </w:pPr>
    </w:p>
    <w:p w14:paraId="6C42F5AB"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五、培养目标与培养规格</w:t>
      </w:r>
    </w:p>
    <w:p w14:paraId="5FD78693" w14:textId="77777777" w:rsidR="005B2135" w:rsidRDefault="0081310B">
      <w:pPr>
        <w:adjustRightInd w:val="0"/>
        <w:spacing w:line="360" w:lineRule="auto"/>
        <w:ind w:firstLineChars="200" w:firstLine="422"/>
        <w:rPr>
          <w:b/>
          <w:bCs/>
        </w:rPr>
      </w:pPr>
      <w:r>
        <w:rPr>
          <w:b/>
          <w:bCs/>
        </w:rPr>
        <w:t>1</w:t>
      </w:r>
      <w:r>
        <w:rPr>
          <w:b/>
          <w:bCs/>
        </w:rPr>
        <w:t>．培养目标</w:t>
      </w:r>
    </w:p>
    <w:p w14:paraId="604F984F" w14:textId="77777777" w:rsidR="005B2135" w:rsidRDefault="0081310B">
      <w:pPr>
        <w:adjustRightInd w:val="0"/>
        <w:spacing w:line="360" w:lineRule="auto"/>
        <w:ind w:firstLineChars="200" w:firstLine="420"/>
        <w:rPr>
          <w:color w:val="000000"/>
        </w:rPr>
      </w:pPr>
      <w:r>
        <w:rPr>
          <w:rFonts w:hint="eastAsia"/>
          <w:color w:val="000000"/>
        </w:rPr>
        <w:t>本专业旨在培养能够自觉</w:t>
      </w:r>
      <w:proofErr w:type="gramStart"/>
      <w:r>
        <w:rPr>
          <w:rFonts w:hint="eastAsia"/>
          <w:color w:val="000000"/>
        </w:rPr>
        <w:t>践行</w:t>
      </w:r>
      <w:proofErr w:type="gramEnd"/>
      <w:r>
        <w:rPr>
          <w:rFonts w:hint="eastAsia"/>
          <w:color w:val="000000"/>
        </w:rPr>
        <w:t>社会主义核心价值观，传承技能文明，实现德智体美劳全面发展，具备良好的人文素养、科学素养、数字素养与职业道德，秉承爱岗敬业、精益求精的工匠精神，拥有较强就业创业能力和可持续发展潜力，系统掌握</w:t>
      </w:r>
      <w:proofErr w:type="gramStart"/>
      <w:r>
        <w:rPr>
          <w:rFonts w:hint="eastAsia"/>
          <w:color w:val="000000"/>
        </w:rPr>
        <w:t>融媒体</w:t>
      </w:r>
      <w:proofErr w:type="gramEnd"/>
      <w:r>
        <w:rPr>
          <w:rFonts w:hint="eastAsia"/>
          <w:color w:val="000000"/>
        </w:rPr>
        <w:t>技术与运营专业知识体系和核心技能，具备职业综合素质与行动执行能力，面向互联网信息服务、传媒及相关行业的全媒体运营师、互联网信息审核师等核心岗位（群），胜任</w:t>
      </w:r>
      <w:proofErr w:type="gramStart"/>
      <w:r>
        <w:rPr>
          <w:rFonts w:hint="eastAsia"/>
          <w:color w:val="000000"/>
        </w:rPr>
        <w:t>融媒体</w:t>
      </w:r>
      <w:proofErr w:type="gramEnd"/>
      <w:r>
        <w:rPr>
          <w:rFonts w:hint="eastAsia"/>
          <w:color w:val="000000"/>
        </w:rPr>
        <w:t>内容采编、平台运营、信息审核</w:t>
      </w:r>
      <w:proofErr w:type="gramStart"/>
      <w:r>
        <w:rPr>
          <w:rFonts w:hint="eastAsia"/>
          <w:color w:val="000000"/>
        </w:rPr>
        <w:t>与风控等</w:t>
      </w:r>
      <w:proofErr w:type="gramEnd"/>
      <w:r>
        <w:rPr>
          <w:rFonts w:hint="eastAsia"/>
          <w:color w:val="000000"/>
        </w:rPr>
        <w:t>工作的高素质技术技能人才。</w:t>
      </w:r>
    </w:p>
    <w:p w14:paraId="6184A95C" w14:textId="77777777" w:rsidR="005B2135" w:rsidRDefault="0081310B">
      <w:pPr>
        <w:adjustRightInd w:val="0"/>
        <w:spacing w:line="360" w:lineRule="auto"/>
        <w:ind w:firstLineChars="200" w:firstLine="422"/>
        <w:rPr>
          <w:b/>
          <w:bCs/>
          <w:color w:val="000000"/>
        </w:rPr>
      </w:pPr>
      <w:r>
        <w:rPr>
          <w:rFonts w:ascii="MS Gothic" w:eastAsia="MS Gothic" w:hAnsi="MS Gothic" w:cs="MS Gothic" w:hint="eastAsia"/>
          <w:b/>
          <w:bCs/>
          <w:color w:val="000000"/>
        </w:rPr>
        <w:t>​</w:t>
      </w:r>
      <w:r>
        <w:rPr>
          <w:rFonts w:hint="eastAsia"/>
          <w:b/>
          <w:bCs/>
          <w:color w:val="000000"/>
        </w:rPr>
        <w:t xml:space="preserve">2. </w:t>
      </w:r>
      <w:r>
        <w:rPr>
          <w:rFonts w:hint="eastAsia"/>
          <w:b/>
          <w:bCs/>
          <w:color w:val="000000"/>
        </w:rPr>
        <w:t>培养规格​</w:t>
      </w:r>
    </w:p>
    <w:p w14:paraId="58BF6B44" w14:textId="77777777" w:rsidR="005B2135" w:rsidRDefault="0081310B">
      <w:pPr>
        <w:adjustRightInd w:val="0"/>
        <w:spacing w:line="360" w:lineRule="auto"/>
        <w:ind w:firstLineChars="200" w:firstLine="420"/>
        <w:rPr>
          <w:color w:val="000000"/>
        </w:rPr>
      </w:pPr>
      <w:r>
        <w:rPr>
          <w:rFonts w:hint="eastAsia"/>
          <w:color w:val="000000"/>
        </w:rPr>
        <w:t>本专业学生须在系统学习专业知识和完成实践训练的基础上，全面达成知识、能力与素质目标，​精熟岗位（群）核心技能，实现德智体美劳全面发展，具体达到以下要求：</w:t>
      </w:r>
    </w:p>
    <w:p w14:paraId="437C34A1"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1</w:t>
      </w:r>
      <w:r>
        <w:rPr>
          <w:rFonts w:hint="eastAsia"/>
          <w:color w:val="000000"/>
        </w:rPr>
        <w:t>）思想政治素质：坚定拥护中国共产党领导和中国特色社会主义制度，自觉以习近平新时代中国特色社会主义思想为指导，</w:t>
      </w:r>
      <w:proofErr w:type="gramStart"/>
      <w:r>
        <w:rPr>
          <w:rFonts w:hint="eastAsia"/>
          <w:color w:val="000000"/>
        </w:rPr>
        <w:t>践行</w:t>
      </w:r>
      <w:proofErr w:type="gramEnd"/>
      <w:r>
        <w:rPr>
          <w:rFonts w:hint="eastAsia"/>
          <w:color w:val="000000"/>
        </w:rPr>
        <w:t>社会主义核心价值观，筑牢理想信念根基，厚植爱国情怀与中华民族自豪感。</w:t>
      </w:r>
    </w:p>
    <w:p w14:paraId="09F70AF0"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2</w:t>
      </w:r>
      <w:r>
        <w:rPr>
          <w:rFonts w:hint="eastAsia"/>
          <w:color w:val="000000"/>
        </w:rPr>
        <w:t>）职业与法治素养：恪守国家法律法规与行业规范，掌握绿色生产、安全防护、环境保护、质量管理等相关知识技能；深刻理解行业文化精髓，弘扬爱岗敬业职业精神，严守职业道德与行为</w:t>
      </w:r>
      <w:r>
        <w:rPr>
          <w:rFonts w:hint="eastAsia"/>
          <w:color w:val="000000"/>
        </w:rPr>
        <w:lastRenderedPageBreak/>
        <w:t>规范，勇于承担社会责任。</w:t>
      </w:r>
    </w:p>
    <w:p w14:paraId="267956EE"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3</w:t>
      </w:r>
      <w:r>
        <w:rPr>
          <w:rFonts w:hint="eastAsia"/>
          <w:color w:val="000000"/>
        </w:rPr>
        <w:t>）文化基础与规划能力：扎实掌握语文、数学、外语（英语等）、信息技术等支撑专业学习与可持续发展的文化基础知识，具备良好人文素养与科学素养，拥有科学的职业生涯规划能力。</w:t>
      </w:r>
    </w:p>
    <w:p w14:paraId="03558424"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4</w:t>
      </w:r>
      <w:r>
        <w:rPr>
          <w:rFonts w:hint="eastAsia"/>
          <w:color w:val="000000"/>
        </w:rPr>
        <w:t>）沟通协作与国际素养：具备优秀的语言表达、文字写作与沟通合作能力；注重团队协作，拥有强烈的集体意识；掌握一门外语并能在专业实践中应用。</w:t>
      </w:r>
    </w:p>
    <w:p w14:paraId="46951F80"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5</w:t>
      </w:r>
      <w:r>
        <w:rPr>
          <w:rFonts w:hint="eastAsia"/>
          <w:color w:val="000000"/>
        </w:rPr>
        <w:t>）专业基础知识：掌握视频采集设备（如摄像机）操作与维护、新媒体文案策划基础、主流图形图像</w:t>
      </w:r>
      <w:r>
        <w:rPr>
          <w:rFonts w:hint="eastAsia"/>
          <w:color w:val="000000"/>
        </w:rPr>
        <w:t>/</w:t>
      </w:r>
      <w:r>
        <w:rPr>
          <w:rFonts w:hint="eastAsia"/>
          <w:color w:val="000000"/>
        </w:rPr>
        <w:t>音视频处理软件应用等专业基础理论知识。</w:t>
      </w:r>
    </w:p>
    <w:p w14:paraId="430C7767"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6</w:t>
      </w:r>
      <w:r>
        <w:rPr>
          <w:rFonts w:hint="eastAsia"/>
          <w:color w:val="000000"/>
        </w:rPr>
        <w:t>）内容创作与编辑能力：精通新媒体文案写作技巧，熟练运用专业软件处理图片、音频、视频素材，具备高质量图文音视频内容编辑与制作能力。</w:t>
      </w:r>
    </w:p>
    <w:p w14:paraId="7C75C3B1"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7</w:t>
      </w:r>
      <w:r>
        <w:rPr>
          <w:rFonts w:hint="eastAsia"/>
          <w:color w:val="000000"/>
        </w:rPr>
        <w:t>）平台运营与数据分析能力：具备新媒体平台系统运营能力，能运用数据分析工具完成用户画像描摹、数据采集分析、效果监控；掌握新媒体矩阵构建、内容审核、宣传推广、营销变现等核心技能，具备基于数据的运营策略制定与优化能力。</w:t>
      </w:r>
    </w:p>
    <w:p w14:paraId="615E31AD"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8</w:t>
      </w:r>
      <w:r>
        <w:rPr>
          <w:rFonts w:hint="eastAsia"/>
          <w:color w:val="000000"/>
        </w:rPr>
        <w:t>）直播策划与运营能力：掌握直播全流程运营技能，能独立策划直播方案、搭建直播环境（网络布局、机位设置）、运维直播账号、实施预热推广方案、进行直播数据汇总与分析，具备多场景下直播执行与效果提升能力。</w:t>
      </w:r>
    </w:p>
    <w:p w14:paraId="43F5FE04"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9</w:t>
      </w:r>
      <w:r>
        <w:rPr>
          <w:rFonts w:hint="eastAsia"/>
          <w:color w:val="000000"/>
        </w:rPr>
        <w:t>）法律法规与质量意识：熟悉传媒与互联网领域相关法律法规政策，了解行业前沿动态与发展趋势；恪守合</w:t>
      </w:r>
      <w:proofErr w:type="gramStart"/>
      <w:r>
        <w:rPr>
          <w:rFonts w:hint="eastAsia"/>
          <w:color w:val="000000"/>
        </w:rPr>
        <w:t>规</w:t>
      </w:r>
      <w:proofErr w:type="gramEnd"/>
      <w:r>
        <w:rPr>
          <w:rFonts w:hint="eastAsia"/>
          <w:color w:val="000000"/>
        </w:rPr>
        <w:t>生产与宣传准则，具备强烈的质量意识、法律素养和基础创新能力。</w:t>
      </w:r>
    </w:p>
    <w:p w14:paraId="234BB56A"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10</w:t>
      </w:r>
      <w:r>
        <w:rPr>
          <w:rFonts w:hint="eastAsia"/>
          <w:color w:val="000000"/>
        </w:rPr>
        <w:t>）数字素养：掌握必要的信息技术基础，具备适应行业数字化、智能化转型所需的数字技能。</w:t>
      </w:r>
    </w:p>
    <w:p w14:paraId="711675BB"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11</w:t>
      </w:r>
      <w:r>
        <w:rPr>
          <w:rFonts w:hint="eastAsia"/>
          <w:color w:val="000000"/>
        </w:rPr>
        <w:t>）学习与发展能力：具备探究学习、终身学习与可持续发展的能力，能够整合跨领域知识，​运用系统性思维解决实际问题。</w:t>
      </w:r>
    </w:p>
    <w:p w14:paraId="5C50096C"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12</w:t>
      </w:r>
      <w:r>
        <w:rPr>
          <w:rFonts w:hint="eastAsia"/>
          <w:color w:val="000000"/>
        </w:rPr>
        <w:t>）身心健康：掌握科学运动知识，掌握至少一项体育运动技能，达到国家大学生体质健康标准；养成良好运动习惯与卫生习惯；具备基本的心理调适能力。</w:t>
      </w:r>
    </w:p>
    <w:p w14:paraId="3D9C56D5"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13</w:t>
      </w:r>
      <w:r>
        <w:rPr>
          <w:rFonts w:hint="eastAsia"/>
          <w:color w:val="000000"/>
        </w:rPr>
        <w:t>）审美素养：具备基础美育知识及审美能力，培养至少一项艺术特长或爱好，提升文化素养。</w:t>
      </w:r>
    </w:p>
    <w:p w14:paraId="7090C13A" w14:textId="77777777" w:rsidR="005B2135" w:rsidRDefault="0081310B">
      <w:pPr>
        <w:adjustRightInd w:val="0"/>
        <w:spacing w:line="360" w:lineRule="auto"/>
        <w:ind w:firstLineChars="200" w:firstLine="420"/>
        <w:rPr>
          <w:color w:val="000000"/>
        </w:rPr>
      </w:pPr>
      <w:r>
        <w:rPr>
          <w:rFonts w:hint="eastAsia"/>
          <w:color w:val="000000"/>
        </w:rPr>
        <w:t>（</w:t>
      </w:r>
      <w:r>
        <w:rPr>
          <w:rFonts w:hint="eastAsia"/>
          <w:color w:val="000000"/>
        </w:rPr>
        <w:t>14</w:t>
      </w:r>
      <w:r>
        <w:rPr>
          <w:rFonts w:hint="eastAsia"/>
          <w:color w:val="000000"/>
        </w:rPr>
        <w:t>）劳动精神与实践：树立正确劳动观，尊重热爱劳动；掌握与专业发展相符的劳动技能与素养，传承和弘扬劳模精神、劳动精神、工匠精神，</w:t>
      </w:r>
      <w:proofErr w:type="gramStart"/>
      <w:r>
        <w:rPr>
          <w:rFonts w:hint="eastAsia"/>
          <w:color w:val="000000"/>
        </w:rPr>
        <w:t>践行</w:t>
      </w:r>
      <w:proofErr w:type="gramEnd"/>
      <w:r>
        <w:rPr>
          <w:rFonts w:hint="eastAsia"/>
          <w:color w:val="000000"/>
        </w:rPr>
        <w:t>劳动光荣、技能宝贵、创造伟大的时代风尚。</w:t>
      </w:r>
    </w:p>
    <w:p w14:paraId="540E8433" w14:textId="77777777" w:rsidR="005B2135" w:rsidRDefault="005B2135">
      <w:pPr>
        <w:adjustRightInd w:val="0"/>
        <w:spacing w:line="360" w:lineRule="auto"/>
        <w:ind w:firstLineChars="200" w:firstLine="482"/>
        <w:jc w:val="left"/>
        <w:rPr>
          <w:rFonts w:eastAsia="黑体"/>
          <w:b/>
          <w:color w:val="000000"/>
          <w:sz w:val="24"/>
        </w:rPr>
      </w:pPr>
    </w:p>
    <w:p w14:paraId="155B8660" w14:textId="77777777" w:rsidR="005B2135" w:rsidRDefault="0081310B">
      <w:pPr>
        <w:adjustRightInd w:val="0"/>
        <w:spacing w:line="288" w:lineRule="auto"/>
        <w:ind w:firstLineChars="200" w:firstLine="482"/>
        <w:rPr>
          <w:rFonts w:eastAsia="黑体"/>
          <w:b/>
          <w:color w:val="000000"/>
          <w:sz w:val="24"/>
        </w:rPr>
      </w:pPr>
      <w:r>
        <w:rPr>
          <w:rFonts w:eastAsia="黑体"/>
          <w:b/>
          <w:color w:val="000000"/>
          <w:sz w:val="24"/>
        </w:rPr>
        <w:lastRenderedPageBreak/>
        <w:t>六、职业面向及职业能力</w:t>
      </w:r>
    </w:p>
    <w:p w14:paraId="733ED009" w14:textId="65B73DF9" w:rsidR="005B2135" w:rsidRDefault="00650838">
      <w:pPr>
        <w:adjustRightInd w:val="0"/>
        <w:spacing w:line="360" w:lineRule="auto"/>
        <w:ind w:firstLineChars="200" w:firstLine="420"/>
        <w:rPr>
          <w:bCs/>
          <w:color w:val="000000"/>
          <w:szCs w:val="21"/>
        </w:rPr>
      </w:pPr>
      <w:r>
        <w:rPr>
          <w:szCs w:val="21"/>
        </w:rPr>
        <w:t>职业</w:t>
      </w:r>
      <w:r w:rsidR="0081310B">
        <w:rPr>
          <w:bCs/>
          <w:color w:val="000000"/>
          <w:szCs w:val="21"/>
        </w:rPr>
        <w:t>面向全媒体运营师、</w:t>
      </w:r>
      <w:proofErr w:type="gramStart"/>
      <w:r w:rsidR="0081310B">
        <w:rPr>
          <w:bCs/>
          <w:color w:val="000000"/>
          <w:szCs w:val="21"/>
        </w:rPr>
        <w:t>融媒体</w:t>
      </w:r>
      <w:proofErr w:type="gramEnd"/>
      <w:r w:rsidR="0081310B">
        <w:rPr>
          <w:bCs/>
          <w:color w:val="000000"/>
          <w:szCs w:val="21"/>
        </w:rPr>
        <w:t>采编、</w:t>
      </w:r>
      <w:proofErr w:type="gramStart"/>
      <w:r w:rsidR="0081310B">
        <w:rPr>
          <w:bCs/>
          <w:color w:val="000000"/>
          <w:szCs w:val="21"/>
        </w:rPr>
        <w:t>融媒体</w:t>
      </w:r>
      <w:proofErr w:type="gramEnd"/>
      <w:r w:rsidR="0081310B">
        <w:rPr>
          <w:bCs/>
          <w:color w:val="000000"/>
          <w:szCs w:val="21"/>
        </w:rPr>
        <w:t>运营、互联网信息审核等岗位（群）。</w:t>
      </w:r>
    </w:p>
    <w:p w14:paraId="4BBFEE31" w14:textId="77777777" w:rsidR="005B2135" w:rsidRDefault="0081310B">
      <w:pPr>
        <w:adjustRightInd w:val="0"/>
        <w:spacing w:line="360" w:lineRule="auto"/>
        <w:ind w:firstLineChars="200" w:firstLine="420"/>
        <w:rPr>
          <w:bCs/>
          <w:color w:val="000000"/>
          <w:szCs w:val="21"/>
        </w:rPr>
      </w:pPr>
      <w:r>
        <w:rPr>
          <w:bCs/>
          <w:color w:val="000000"/>
          <w:szCs w:val="21"/>
        </w:rPr>
        <w:t>主要就业单位：各级各</w:t>
      </w:r>
      <w:proofErr w:type="gramStart"/>
      <w:r>
        <w:rPr>
          <w:bCs/>
          <w:color w:val="000000"/>
          <w:szCs w:val="21"/>
        </w:rPr>
        <w:t>类融媒体</w:t>
      </w:r>
      <w:proofErr w:type="gramEnd"/>
      <w:r>
        <w:rPr>
          <w:bCs/>
          <w:color w:val="000000"/>
          <w:szCs w:val="21"/>
        </w:rPr>
        <w:t>中心、企业媒体平台、文化传媒公司、自媒体运营机构、影视制作公司、互联网公司、政府和企事业单位宣传策划部门等。</w:t>
      </w:r>
    </w:p>
    <w:p w14:paraId="1D21B0A2" w14:textId="77777777" w:rsidR="005B2135" w:rsidRDefault="0081310B">
      <w:pPr>
        <w:adjustRightInd w:val="0"/>
        <w:spacing w:line="360" w:lineRule="auto"/>
        <w:ind w:firstLineChars="200" w:firstLine="420"/>
        <w:rPr>
          <w:bCs/>
          <w:color w:val="000000"/>
          <w:szCs w:val="21"/>
        </w:rPr>
      </w:pPr>
      <w:r>
        <w:rPr>
          <w:bCs/>
          <w:color w:val="000000"/>
          <w:szCs w:val="21"/>
        </w:rPr>
        <w:t>主要就业部门（岗位）：从事</w:t>
      </w:r>
      <w:proofErr w:type="gramStart"/>
      <w:r>
        <w:rPr>
          <w:bCs/>
          <w:color w:val="000000"/>
          <w:szCs w:val="21"/>
        </w:rPr>
        <w:t>融媒体</w:t>
      </w:r>
      <w:proofErr w:type="gramEnd"/>
      <w:r>
        <w:rPr>
          <w:bCs/>
          <w:color w:val="000000"/>
          <w:szCs w:val="21"/>
        </w:rPr>
        <w:t>内容制作、</w:t>
      </w:r>
      <w:proofErr w:type="gramStart"/>
      <w:r>
        <w:rPr>
          <w:bCs/>
          <w:color w:val="000000"/>
          <w:szCs w:val="21"/>
        </w:rPr>
        <w:t>融媒体</w:t>
      </w:r>
      <w:proofErr w:type="gramEnd"/>
      <w:r>
        <w:rPr>
          <w:bCs/>
          <w:color w:val="000000"/>
          <w:szCs w:val="21"/>
        </w:rPr>
        <w:t>策划、</w:t>
      </w:r>
      <w:proofErr w:type="gramStart"/>
      <w:r>
        <w:rPr>
          <w:bCs/>
          <w:color w:val="000000"/>
          <w:szCs w:val="21"/>
        </w:rPr>
        <w:t>融媒体运</w:t>
      </w:r>
      <w:proofErr w:type="gramEnd"/>
      <w:r>
        <w:rPr>
          <w:bCs/>
          <w:color w:val="000000"/>
          <w:szCs w:val="21"/>
        </w:rPr>
        <w:t>维、数据分析、大型活动策划与直播、新媒体矩阵搭建与运营管理、网络舆情应对与分析等相关领域技术岗位。</w:t>
      </w:r>
    </w:p>
    <w:p w14:paraId="308200BB" w14:textId="77777777" w:rsidR="005B2135" w:rsidRDefault="0081310B">
      <w:pPr>
        <w:adjustRightInd w:val="0"/>
        <w:spacing w:line="360" w:lineRule="auto"/>
        <w:ind w:firstLineChars="200" w:firstLine="420"/>
        <w:rPr>
          <w:color w:val="000000"/>
          <w:szCs w:val="21"/>
        </w:rPr>
      </w:pPr>
      <w:r>
        <w:rPr>
          <w:color w:val="000000"/>
          <w:szCs w:val="21"/>
        </w:rPr>
        <w:t>可从事的工作岗位及职业能力要求如表</w:t>
      </w:r>
      <w:r>
        <w:rPr>
          <w:color w:val="000000"/>
          <w:szCs w:val="21"/>
        </w:rPr>
        <w:t>1</w:t>
      </w:r>
      <w:r>
        <w:rPr>
          <w:color w:val="000000"/>
          <w:szCs w:val="21"/>
        </w:rPr>
        <w:t>所示。</w:t>
      </w:r>
    </w:p>
    <w:p w14:paraId="0662E386" w14:textId="77777777" w:rsidR="005B2135" w:rsidRDefault="0081310B">
      <w:pPr>
        <w:adjustRightInd w:val="0"/>
        <w:spacing w:line="288" w:lineRule="auto"/>
        <w:ind w:leftChars="-2" w:left="1" w:hangingChars="3" w:hanging="5"/>
        <w:jc w:val="center"/>
        <w:rPr>
          <w:b/>
          <w:bCs/>
          <w:color w:val="000000"/>
          <w:kern w:val="0"/>
          <w:sz w:val="18"/>
          <w:szCs w:val="18"/>
        </w:rPr>
      </w:pPr>
      <w:r>
        <w:rPr>
          <w:b/>
          <w:bCs/>
          <w:color w:val="000000"/>
          <w:kern w:val="0"/>
          <w:sz w:val="18"/>
          <w:szCs w:val="18"/>
        </w:rPr>
        <w:t>表</w:t>
      </w:r>
      <w:r>
        <w:rPr>
          <w:b/>
          <w:bCs/>
          <w:color w:val="000000"/>
          <w:kern w:val="0"/>
          <w:sz w:val="18"/>
          <w:szCs w:val="18"/>
        </w:rPr>
        <w:t xml:space="preserve">1  </w:t>
      </w:r>
      <w:r>
        <w:rPr>
          <w:b/>
          <w:bCs/>
          <w:color w:val="000000"/>
          <w:kern w:val="0"/>
          <w:sz w:val="18"/>
          <w:szCs w:val="18"/>
        </w:rPr>
        <w:t>岗位工作任务与职业能力分析表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9"/>
        <w:gridCol w:w="2693"/>
        <w:gridCol w:w="2697"/>
        <w:gridCol w:w="1553"/>
      </w:tblGrid>
      <w:tr w:rsidR="005B2135" w14:paraId="252A68CE" w14:textId="77777777">
        <w:trPr>
          <w:trHeight w:val="397"/>
          <w:tblHeader/>
          <w:jc w:val="center"/>
        </w:trPr>
        <w:tc>
          <w:tcPr>
            <w:tcW w:w="710" w:type="dxa"/>
            <w:shd w:val="clear" w:color="auto" w:fill="auto"/>
            <w:vAlign w:val="center"/>
          </w:tcPr>
          <w:p w14:paraId="1ABF3A23" w14:textId="77777777" w:rsidR="005B2135" w:rsidRDefault="0081310B">
            <w:pPr>
              <w:adjustRightInd w:val="0"/>
              <w:jc w:val="center"/>
              <w:rPr>
                <w:rFonts w:eastAsia="黑体"/>
                <w:color w:val="000000"/>
                <w:sz w:val="18"/>
                <w:szCs w:val="18"/>
              </w:rPr>
            </w:pPr>
            <w:r>
              <w:rPr>
                <w:rFonts w:eastAsia="黑体"/>
                <w:color w:val="000000"/>
                <w:sz w:val="18"/>
                <w:szCs w:val="18"/>
              </w:rPr>
              <w:t>序号</w:t>
            </w:r>
          </w:p>
        </w:tc>
        <w:tc>
          <w:tcPr>
            <w:tcW w:w="709" w:type="dxa"/>
            <w:shd w:val="clear" w:color="auto" w:fill="auto"/>
            <w:vAlign w:val="center"/>
          </w:tcPr>
          <w:p w14:paraId="35261BDE" w14:textId="77777777" w:rsidR="005B2135" w:rsidRDefault="0081310B">
            <w:pPr>
              <w:adjustRightInd w:val="0"/>
              <w:jc w:val="center"/>
              <w:rPr>
                <w:rFonts w:eastAsia="黑体"/>
                <w:color w:val="000000"/>
                <w:sz w:val="18"/>
                <w:szCs w:val="18"/>
              </w:rPr>
            </w:pPr>
            <w:r>
              <w:rPr>
                <w:rFonts w:eastAsia="黑体"/>
                <w:color w:val="000000"/>
                <w:sz w:val="18"/>
                <w:szCs w:val="18"/>
              </w:rPr>
              <w:t>岗位类别</w:t>
            </w:r>
          </w:p>
        </w:tc>
        <w:tc>
          <w:tcPr>
            <w:tcW w:w="709" w:type="dxa"/>
            <w:shd w:val="clear" w:color="auto" w:fill="auto"/>
            <w:vAlign w:val="center"/>
          </w:tcPr>
          <w:p w14:paraId="1207F49C" w14:textId="77777777" w:rsidR="005B2135" w:rsidRDefault="0081310B">
            <w:pPr>
              <w:adjustRightInd w:val="0"/>
              <w:jc w:val="center"/>
              <w:rPr>
                <w:rFonts w:eastAsia="黑体"/>
                <w:color w:val="000000"/>
                <w:sz w:val="18"/>
                <w:szCs w:val="18"/>
              </w:rPr>
            </w:pPr>
            <w:r>
              <w:rPr>
                <w:rFonts w:eastAsia="黑体"/>
                <w:color w:val="000000"/>
                <w:sz w:val="18"/>
                <w:szCs w:val="18"/>
              </w:rPr>
              <w:t>职业岗位</w:t>
            </w:r>
          </w:p>
        </w:tc>
        <w:tc>
          <w:tcPr>
            <w:tcW w:w="2693" w:type="dxa"/>
            <w:shd w:val="clear" w:color="auto" w:fill="auto"/>
            <w:vAlign w:val="center"/>
          </w:tcPr>
          <w:p w14:paraId="563FB9CC" w14:textId="77777777" w:rsidR="005B2135" w:rsidRDefault="0081310B">
            <w:pPr>
              <w:adjustRightInd w:val="0"/>
              <w:jc w:val="center"/>
              <w:rPr>
                <w:rFonts w:eastAsia="黑体"/>
                <w:color w:val="000000"/>
                <w:sz w:val="18"/>
                <w:szCs w:val="18"/>
              </w:rPr>
            </w:pPr>
            <w:r>
              <w:rPr>
                <w:rFonts w:eastAsia="黑体"/>
                <w:color w:val="000000"/>
                <w:sz w:val="18"/>
                <w:szCs w:val="18"/>
              </w:rPr>
              <w:t>工作任务</w:t>
            </w:r>
          </w:p>
        </w:tc>
        <w:tc>
          <w:tcPr>
            <w:tcW w:w="2697" w:type="dxa"/>
            <w:shd w:val="clear" w:color="auto" w:fill="auto"/>
            <w:vAlign w:val="center"/>
          </w:tcPr>
          <w:p w14:paraId="65C798A1" w14:textId="77777777" w:rsidR="005B2135" w:rsidRDefault="0081310B">
            <w:pPr>
              <w:adjustRightInd w:val="0"/>
              <w:jc w:val="center"/>
              <w:rPr>
                <w:rFonts w:eastAsia="黑体"/>
                <w:color w:val="000000"/>
                <w:sz w:val="18"/>
                <w:szCs w:val="18"/>
              </w:rPr>
            </w:pPr>
            <w:r>
              <w:rPr>
                <w:rFonts w:eastAsia="黑体"/>
                <w:color w:val="000000"/>
                <w:sz w:val="18"/>
                <w:szCs w:val="18"/>
              </w:rPr>
              <w:t>技能、知识与素质要求</w:t>
            </w:r>
          </w:p>
        </w:tc>
        <w:tc>
          <w:tcPr>
            <w:tcW w:w="1553" w:type="dxa"/>
            <w:shd w:val="clear" w:color="auto" w:fill="auto"/>
            <w:vAlign w:val="center"/>
          </w:tcPr>
          <w:p w14:paraId="35374A4E" w14:textId="77777777" w:rsidR="005B2135" w:rsidRDefault="0081310B">
            <w:pPr>
              <w:adjustRightInd w:val="0"/>
              <w:jc w:val="center"/>
              <w:rPr>
                <w:rFonts w:eastAsia="黑体"/>
                <w:color w:val="000000"/>
                <w:sz w:val="18"/>
                <w:szCs w:val="18"/>
              </w:rPr>
            </w:pPr>
            <w:r>
              <w:rPr>
                <w:rFonts w:eastAsia="黑体"/>
                <w:color w:val="000000"/>
                <w:sz w:val="18"/>
                <w:szCs w:val="18"/>
              </w:rPr>
              <w:t>主要支撑课程</w:t>
            </w:r>
          </w:p>
        </w:tc>
      </w:tr>
      <w:tr w:rsidR="005B2135" w14:paraId="006A258B" w14:textId="77777777">
        <w:trPr>
          <w:trHeight w:val="397"/>
          <w:jc w:val="center"/>
        </w:trPr>
        <w:tc>
          <w:tcPr>
            <w:tcW w:w="710" w:type="dxa"/>
            <w:vAlign w:val="center"/>
          </w:tcPr>
          <w:p w14:paraId="670371D6" w14:textId="77777777" w:rsidR="005B2135" w:rsidRDefault="0081310B">
            <w:pPr>
              <w:adjustRightInd w:val="0"/>
              <w:jc w:val="center"/>
              <w:rPr>
                <w:color w:val="000000"/>
                <w:sz w:val="18"/>
                <w:szCs w:val="18"/>
              </w:rPr>
            </w:pPr>
            <w:r>
              <w:rPr>
                <w:color w:val="000000"/>
                <w:sz w:val="18"/>
                <w:szCs w:val="18"/>
              </w:rPr>
              <w:t>1</w:t>
            </w:r>
          </w:p>
        </w:tc>
        <w:tc>
          <w:tcPr>
            <w:tcW w:w="709" w:type="dxa"/>
            <w:vMerge w:val="restart"/>
            <w:vAlign w:val="center"/>
          </w:tcPr>
          <w:p w14:paraId="0A331821" w14:textId="77777777" w:rsidR="005B2135" w:rsidRDefault="0081310B">
            <w:pPr>
              <w:adjustRightInd w:val="0"/>
              <w:jc w:val="center"/>
              <w:rPr>
                <w:color w:val="000000"/>
                <w:sz w:val="18"/>
                <w:szCs w:val="18"/>
              </w:rPr>
            </w:pPr>
            <w:r>
              <w:rPr>
                <w:color w:val="000000"/>
                <w:sz w:val="18"/>
                <w:szCs w:val="18"/>
              </w:rPr>
              <w:t>核心岗位</w:t>
            </w:r>
          </w:p>
        </w:tc>
        <w:tc>
          <w:tcPr>
            <w:tcW w:w="709" w:type="dxa"/>
            <w:vAlign w:val="center"/>
          </w:tcPr>
          <w:p w14:paraId="6531675A" w14:textId="77777777" w:rsidR="005B2135" w:rsidRDefault="0081310B">
            <w:pPr>
              <w:adjustRightInd w:val="0"/>
              <w:jc w:val="center"/>
              <w:rPr>
                <w:color w:val="000000"/>
                <w:sz w:val="18"/>
                <w:szCs w:val="18"/>
              </w:rPr>
            </w:pPr>
            <w:proofErr w:type="gramStart"/>
            <w:r>
              <w:rPr>
                <w:color w:val="000000"/>
                <w:sz w:val="18"/>
                <w:szCs w:val="18"/>
              </w:rPr>
              <w:t>融媒体</w:t>
            </w:r>
            <w:proofErr w:type="gramEnd"/>
            <w:r>
              <w:rPr>
                <w:color w:val="000000"/>
                <w:sz w:val="18"/>
                <w:szCs w:val="18"/>
              </w:rPr>
              <w:t>内容策划与编辑</w:t>
            </w:r>
          </w:p>
          <w:p w14:paraId="3356DED5" w14:textId="77777777" w:rsidR="005B2135" w:rsidRDefault="005B2135">
            <w:pPr>
              <w:adjustRightInd w:val="0"/>
              <w:jc w:val="center"/>
              <w:rPr>
                <w:color w:val="000000"/>
                <w:sz w:val="18"/>
                <w:szCs w:val="18"/>
              </w:rPr>
            </w:pPr>
          </w:p>
          <w:p w14:paraId="26AF63E0" w14:textId="77777777" w:rsidR="005B2135" w:rsidRDefault="005B2135">
            <w:pPr>
              <w:adjustRightInd w:val="0"/>
              <w:jc w:val="center"/>
              <w:rPr>
                <w:color w:val="000000"/>
                <w:sz w:val="18"/>
                <w:szCs w:val="18"/>
              </w:rPr>
            </w:pPr>
          </w:p>
        </w:tc>
        <w:tc>
          <w:tcPr>
            <w:tcW w:w="2693" w:type="dxa"/>
            <w:vAlign w:val="center"/>
          </w:tcPr>
          <w:p w14:paraId="319761B1" w14:textId="77777777" w:rsidR="005B2135" w:rsidRDefault="0081310B">
            <w:pPr>
              <w:adjustRightInd w:val="0"/>
              <w:rPr>
                <w:color w:val="000000"/>
                <w:sz w:val="18"/>
                <w:szCs w:val="18"/>
              </w:rPr>
            </w:pPr>
            <w:r>
              <w:rPr>
                <w:color w:val="000000"/>
                <w:sz w:val="18"/>
                <w:szCs w:val="18"/>
              </w:rPr>
              <w:t>(1)</w:t>
            </w:r>
            <w:r>
              <w:rPr>
                <w:color w:val="000000"/>
                <w:sz w:val="18"/>
                <w:szCs w:val="18"/>
              </w:rPr>
              <w:t>负责策划和编辑跨平台的内容，包括文字、图片、视频等。</w:t>
            </w:r>
          </w:p>
          <w:p w14:paraId="178B8A8F" w14:textId="77777777" w:rsidR="005B2135" w:rsidRDefault="0081310B">
            <w:pPr>
              <w:adjustRightInd w:val="0"/>
              <w:rPr>
                <w:color w:val="000000"/>
                <w:sz w:val="18"/>
                <w:szCs w:val="18"/>
              </w:rPr>
            </w:pPr>
            <w:r>
              <w:rPr>
                <w:color w:val="000000"/>
                <w:sz w:val="18"/>
                <w:szCs w:val="18"/>
              </w:rPr>
              <w:t>(2)</w:t>
            </w:r>
            <w:r>
              <w:rPr>
                <w:color w:val="000000"/>
                <w:sz w:val="18"/>
                <w:szCs w:val="18"/>
              </w:rPr>
              <w:t>跟踪热点事件，进行内容创意构思和话题策划。</w:t>
            </w:r>
          </w:p>
          <w:p w14:paraId="5F4F5FD2" w14:textId="77777777" w:rsidR="005B2135" w:rsidRDefault="0081310B">
            <w:pPr>
              <w:adjustRightInd w:val="0"/>
              <w:rPr>
                <w:color w:val="000000"/>
                <w:sz w:val="18"/>
                <w:szCs w:val="18"/>
              </w:rPr>
            </w:pPr>
            <w:r>
              <w:rPr>
                <w:color w:val="000000"/>
                <w:sz w:val="18"/>
                <w:szCs w:val="18"/>
              </w:rPr>
              <w:t>(3)</w:t>
            </w:r>
            <w:r>
              <w:rPr>
                <w:color w:val="000000"/>
                <w:sz w:val="18"/>
                <w:szCs w:val="18"/>
              </w:rPr>
              <w:t>协调团队成员，确保内容按时发布，并监控内容表现。</w:t>
            </w:r>
          </w:p>
          <w:p w14:paraId="031BED42" w14:textId="77777777" w:rsidR="005B2135" w:rsidRDefault="0081310B">
            <w:pPr>
              <w:adjustRightInd w:val="0"/>
              <w:rPr>
                <w:color w:val="000000"/>
                <w:sz w:val="18"/>
                <w:szCs w:val="18"/>
              </w:rPr>
            </w:pPr>
            <w:r>
              <w:rPr>
                <w:color w:val="000000"/>
                <w:sz w:val="18"/>
                <w:szCs w:val="18"/>
              </w:rPr>
              <w:t>(4)</w:t>
            </w:r>
            <w:r>
              <w:rPr>
                <w:color w:val="000000"/>
                <w:sz w:val="18"/>
                <w:szCs w:val="18"/>
              </w:rPr>
              <w:t>分析数据，优化内容策略，提升用户参与度和内容传播效果。</w:t>
            </w:r>
          </w:p>
        </w:tc>
        <w:tc>
          <w:tcPr>
            <w:tcW w:w="2697" w:type="dxa"/>
            <w:vAlign w:val="center"/>
          </w:tcPr>
          <w:p w14:paraId="6169BB04" w14:textId="77777777" w:rsidR="005B2135" w:rsidRDefault="0081310B">
            <w:pPr>
              <w:adjustRightInd w:val="0"/>
              <w:rPr>
                <w:color w:val="000000"/>
                <w:sz w:val="18"/>
                <w:szCs w:val="18"/>
              </w:rPr>
            </w:pPr>
            <w:proofErr w:type="gramStart"/>
            <w:r>
              <w:rPr>
                <w:color w:val="000000"/>
                <w:sz w:val="18"/>
                <w:szCs w:val="18"/>
              </w:rPr>
              <w:t>融媒体</w:t>
            </w:r>
            <w:proofErr w:type="gramEnd"/>
            <w:r>
              <w:rPr>
                <w:color w:val="000000"/>
                <w:sz w:val="18"/>
                <w:szCs w:val="18"/>
              </w:rPr>
              <w:t>内容策划与编辑需精通内容创作、编辑校对，掌握多媒体制作与数据分析技能，了解</w:t>
            </w:r>
            <w:r>
              <w:rPr>
                <w:color w:val="000000"/>
                <w:sz w:val="18"/>
                <w:szCs w:val="18"/>
              </w:rPr>
              <w:t>SEO/SEM</w:t>
            </w:r>
            <w:r>
              <w:rPr>
                <w:color w:val="000000"/>
                <w:sz w:val="18"/>
                <w:szCs w:val="18"/>
              </w:rPr>
              <w:t>。知识层面，应熟悉</w:t>
            </w:r>
            <w:proofErr w:type="gramStart"/>
            <w:r>
              <w:rPr>
                <w:color w:val="000000"/>
                <w:sz w:val="18"/>
                <w:szCs w:val="18"/>
              </w:rPr>
              <w:t>融媒体</w:t>
            </w:r>
            <w:proofErr w:type="gramEnd"/>
            <w:r>
              <w:rPr>
                <w:color w:val="000000"/>
                <w:sz w:val="18"/>
                <w:szCs w:val="18"/>
              </w:rPr>
              <w:t>技术、市场营销，并具备版权法律意识。素质上，要求创新思维、良好沟通、组织规划能力，以及快速学习和适应高压环境的能力。</w:t>
            </w:r>
            <w:proofErr w:type="gramStart"/>
            <w:r>
              <w:rPr>
                <w:color w:val="000000"/>
                <w:sz w:val="18"/>
                <w:szCs w:val="18"/>
              </w:rPr>
              <w:t>此岗位</w:t>
            </w:r>
            <w:proofErr w:type="gramEnd"/>
            <w:r>
              <w:rPr>
                <w:color w:val="000000"/>
                <w:sz w:val="18"/>
                <w:szCs w:val="18"/>
              </w:rPr>
              <w:t>要求从业者不断学习，适应媒体变化，确保内容创新与竞争力。</w:t>
            </w:r>
          </w:p>
        </w:tc>
        <w:tc>
          <w:tcPr>
            <w:tcW w:w="1553" w:type="dxa"/>
            <w:vAlign w:val="center"/>
          </w:tcPr>
          <w:p w14:paraId="30387195" w14:textId="77777777" w:rsidR="005B2135" w:rsidRDefault="0081310B">
            <w:pPr>
              <w:adjustRightInd w:val="0"/>
              <w:rPr>
                <w:color w:val="000000"/>
                <w:sz w:val="18"/>
                <w:szCs w:val="18"/>
              </w:rPr>
            </w:pPr>
            <w:r>
              <w:rPr>
                <w:color w:val="000000"/>
                <w:kern w:val="0"/>
                <w:sz w:val="18"/>
                <w:szCs w:val="18"/>
                <w:lang w:bidi="ar"/>
              </w:rPr>
              <w:t>新媒体文案策划与写作、数字营销、</w:t>
            </w:r>
            <w:proofErr w:type="gramStart"/>
            <w:r>
              <w:rPr>
                <w:color w:val="000000"/>
                <w:sz w:val="18"/>
                <w:szCs w:val="18"/>
              </w:rPr>
              <w:t>融媒体</w:t>
            </w:r>
            <w:proofErr w:type="gramEnd"/>
            <w:r>
              <w:rPr>
                <w:color w:val="000000"/>
                <w:sz w:val="18"/>
                <w:szCs w:val="18"/>
              </w:rPr>
              <w:t>实务、网络传播法规、新媒体营销与运营</w:t>
            </w:r>
            <w:r>
              <w:rPr>
                <w:color w:val="000000"/>
                <w:sz w:val="18"/>
                <w:szCs w:val="18"/>
              </w:rPr>
              <w:t>*</w:t>
            </w:r>
            <w:r>
              <w:rPr>
                <w:color w:val="000000"/>
                <w:sz w:val="18"/>
                <w:szCs w:val="18"/>
              </w:rPr>
              <w:t>、短视频制作与运营</w:t>
            </w:r>
            <w:r>
              <w:rPr>
                <w:color w:val="000000"/>
                <w:sz w:val="18"/>
                <w:szCs w:val="18"/>
              </w:rPr>
              <w:t>*</w:t>
            </w:r>
            <w:r>
              <w:rPr>
                <w:color w:val="000000"/>
                <w:sz w:val="18"/>
                <w:szCs w:val="18"/>
              </w:rPr>
              <w:t>、</w:t>
            </w:r>
            <w:proofErr w:type="gramStart"/>
            <w:r>
              <w:rPr>
                <w:color w:val="000000"/>
                <w:sz w:val="18"/>
                <w:szCs w:val="18"/>
              </w:rPr>
              <w:t>融媒体</w:t>
            </w:r>
            <w:proofErr w:type="gramEnd"/>
            <w:r>
              <w:rPr>
                <w:color w:val="000000"/>
                <w:sz w:val="18"/>
                <w:szCs w:val="18"/>
              </w:rPr>
              <w:t>制作发布实战</w:t>
            </w:r>
            <w:r>
              <w:rPr>
                <w:rFonts w:hint="eastAsia"/>
                <w:color w:val="000000"/>
                <w:sz w:val="18"/>
                <w:szCs w:val="18"/>
              </w:rPr>
              <w:t>*</w:t>
            </w:r>
            <w:r>
              <w:rPr>
                <w:color w:val="000000"/>
                <w:sz w:val="18"/>
                <w:szCs w:val="18"/>
              </w:rPr>
              <w:t>、网络舆情分析</w:t>
            </w:r>
            <w:r>
              <w:rPr>
                <w:color w:val="000000"/>
                <w:sz w:val="18"/>
                <w:szCs w:val="18"/>
              </w:rPr>
              <w:t>*</w:t>
            </w:r>
            <w:r>
              <w:rPr>
                <w:color w:val="000000"/>
                <w:sz w:val="18"/>
                <w:szCs w:val="18"/>
              </w:rPr>
              <w:t>、公共传播等</w:t>
            </w:r>
          </w:p>
        </w:tc>
      </w:tr>
      <w:tr w:rsidR="005B2135" w14:paraId="31E5FD0C" w14:textId="77777777">
        <w:trPr>
          <w:trHeight w:val="397"/>
          <w:jc w:val="center"/>
        </w:trPr>
        <w:tc>
          <w:tcPr>
            <w:tcW w:w="710" w:type="dxa"/>
            <w:vAlign w:val="center"/>
          </w:tcPr>
          <w:p w14:paraId="032EF2C2" w14:textId="77777777" w:rsidR="005B2135" w:rsidRDefault="0081310B">
            <w:pPr>
              <w:adjustRightInd w:val="0"/>
              <w:jc w:val="center"/>
              <w:rPr>
                <w:color w:val="000000"/>
                <w:sz w:val="18"/>
                <w:szCs w:val="18"/>
              </w:rPr>
            </w:pPr>
            <w:r>
              <w:rPr>
                <w:color w:val="000000"/>
                <w:sz w:val="18"/>
                <w:szCs w:val="18"/>
              </w:rPr>
              <w:t>2</w:t>
            </w:r>
          </w:p>
        </w:tc>
        <w:tc>
          <w:tcPr>
            <w:tcW w:w="709" w:type="dxa"/>
            <w:vMerge/>
            <w:vAlign w:val="center"/>
          </w:tcPr>
          <w:p w14:paraId="3B23A4DD" w14:textId="77777777" w:rsidR="005B2135" w:rsidRDefault="005B2135">
            <w:pPr>
              <w:adjustRightInd w:val="0"/>
              <w:jc w:val="center"/>
              <w:rPr>
                <w:color w:val="000000"/>
                <w:sz w:val="18"/>
                <w:szCs w:val="18"/>
              </w:rPr>
            </w:pPr>
          </w:p>
        </w:tc>
        <w:tc>
          <w:tcPr>
            <w:tcW w:w="709" w:type="dxa"/>
            <w:vAlign w:val="center"/>
          </w:tcPr>
          <w:p w14:paraId="617893F3" w14:textId="77777777" w:rsidR="005B2135" w:rsidRDefault="0081310B">
            <w:pPr>
              <w:adjustRightInd w:val="0"/>
              <w:jc w:val="left"/>
              <w:rPr>
                <w:color w:val="0000FF"/>
                <w:sz w:val="18"/>
                <w:szCs w:val="18"/>
              </w:rPr>
            </w:pPr>
            <w:proofErr w:type="gramStart"/>
            <w:r>
              <w:rPr>
                <w:sz w:val="18"/>
                <w:szCs w:val="18"/>
              </w:rPr>
              <w:t>融媒体</w:t>
            </w:r>
            <w:proofErr w:type="gramEnd"/>
            <w:r>
              <w:rPr>
                <w:sz w:val="18"/>
                <w:szCs w:val="18"/>
              </w:rPr>
              <w:t>内容制作</w:t>
            </w:r>
          </w:p>
        </w:tc>
        <w:tc>
          <w:tcPr>
            <w:tcW w:w="2693" w:type="dxa"/>
            <w:vAlign w:val="center"/>
          </w:tcPr>
          <w:p w14:paraId="69D0C4D1" w14:textId="77777777" w:rsidR="005B2135" w:rsidRDefault="0081310B">
            <w:pPr>
              <w:adjustRightInd w:val="0"/>
              <w:rPr>
                <w:sz w:val="18"/>
                <w:szCs w:val="18"/>
              </w:rPr>
            </w:pPr>
            <w:r>
              <w:rPr>
                <w:color w:val="000000"/>
                <w:sz w:val="18"/>
                <w:szCs w:val="18"/>
              </w:rPr>
              <w:t>(1)</w:t>
            </w:r>
            <w:r>
              <w:rPr>
                <w:sz w:val="18"/>
                <w:szCs w:val="18"/>
              </w:rPr>
              <w:t>策划并执行多媒体内容创作，如撰写文案、拍摄视频、录制音频、编辑图像等，确保内容质量与创意性。</w:t>
            </w:r>
          </w:p>
          <w:p w14:paraId="091B6337" w14:textId="77777777" w:rsidR="005B2135" w:rsidRDefault="0081310B">
            <w:pPr>
              <w:adjustRightInd w:val="0"/>
              <w:rPr>
                <w:sz w:val="18"/>
                <w:szCs w:val="18"/>
              </w:rPr>
            </w:pPr>
            <w:r>
              <w:rPr>
                <w:color w:val="000000"/>
                <w:sz w:val="18"/>
                <w:szCs w:val="18"/>
              </w:rPr>
              <w:t>(2)</w:t>
            </w:r>
            <w:r>
              <w:rPr>
                <w:sz w:val="18"/>
                <w:szCs w:val="18"/>
              </w:rPr>
              <w:t>运用专业软件进行后期制作，提升内容的视觉和听觉效果。</w:t>
            </w:r>
          </w:p>
          <w:p w14:paraId="7AB9EDEC" w14:textId="77777777" w:rsidR="005B2135" w:rsidRDefault="0081310B">
            <w:pPr>
              <w:adjustRightInd w:val="0"/>
              <w:rPr>
                <w:sz w:val="18"/>
                <w:szCs w:val="18"/>
              </w:rPr>
            </w:pPr>
            <w:r>
              <w:rPr>
                <w:color w:val="000000"/>
                <w:sz w:val="18"/>
                <w:szCs w:val="18"/>
              </w:rPr>
              <w:t>(3)</w:t>
            </w:r>
            <w:r>
              <w:rPr>
                <w:sz w:val="18"/>
                <w:szCs w:val="18"/>
              </w:rPr>
              <w:t>分析目标受众，制定内容分发策略，优化内容以提高用户参与度和传播效果。跟踪内容表现，运用数据分析工具评估内容的影响力和受众反馈，据此调整内容策略。</w:t>
            </w:r>
          </w:p>
          <w:p w14:paraId="49E978BC" w14:textId="77777777" w:rsidR="005B2135" w:rsidRDefault="0081310B">
            <w:pPr>
              <w:adjustRightInd w:val="0"/>
              <w:rPr>
                <w:color w:val="0000FF"/>
                <w:sz w:val="18"/>
                <w:szCs w:val="18"/>
              </w:rPr>
            </w:pPr>
            <w:r>
              <w:rPr>
                <w:color w:val="000000"/>
                <w:sz w:val="18"/>
                <w:szCs w:val="18"/>
              </w:rPr>
              <w:t>(4)</w:t>
            </w:r>
            <w:r>
              <w:rPr>
                <w:sz w:val="18"/>
                <w:szCs w:val="18"/>
              </w:rPr>
              <w:t>与团队成员协作，确保项目按时完成，并保持与客户的有效沟通，满足其需求。同时，持续关注行业动态和技术发展，不断学习新的制作技巧和工具，以保持内容的前沿性和竞争力。</w:t>
            </w:r>
          </w:p>
        </w:tc>
        <w:tc>
          <w:tcPr>
            <w:tcW w:w="2697" w:type="dxa"/>
            <w:vAlign w:val="center"/>
          </w:tcPr>
          <w:p w14:paraId="1CC9A3D5" w14:textId="77777777" w:rsidR="005B2135" w:rsidRDefault="0081310B">
            <w:pPr>
              <w:adjustRightInd w:val="0"/>
              <w:rPr>
                <w:color w:val="0000FF"/>
                <w:sz w:val="18"/>
                <w:szCs w:val="18"/>
              </w:rPr>
            </w:pPr>
            <w:r>
              <w:rPr>
                <w:sz w:val="18"/>
                <w:szCs w:val="18"/>
              </w:rPr>
              <w:t>需熟悉图文编辑、视频制作、音频处理，掌握各类多媒体制作软件。了解</w:t>
            </w:r>
            <w:proofErr w:type="gramStart"/>
            <w:r>
              <w:rPr>
                <w:sz w:val="18"/>
                <w:szCs w:val="18"/>
              </w:rPr>
              <w:t>融媒体</w:t>
            </w:r>
            <w:proofErr w:type="gramEnd"/>
            <w:r>
              <w:rPr>
                <w:sz w:val="18"/>
                <w:szCs w:val="18"/>
              </w:rPr>
              <w:t>内容发布平台的使用及其算法机制，对传播规律和受众需求有深入认识。此外，还要求具有创新思维、敏锐的市场洞察力、良好的故事叙述能力，并能有效管理时间，以保证内容的质量和项目的按时交付。素质上，应具备良好的团队合作精神、沟通协调能力和快速学习能力，以适应不断变化的媒体技术和市场环境。</w:t>
            </w:r>
          </w:p>
        </w:tc>
        <w:tc>
          <w:tcPr>
            <w:tcW w:w="1553" w:type="dxa"/>
            <w:vAlign w:val="center"/>
          </w:tcPr>
          <w:p w14:paraId="7E9EEC8E" w14:textId="77777777" w:rsidR="005B2135" w:rsidRDefault="0081310B">
            <w:pPr>
              <w:adjustRightInd w:val="0"/>
              <w:rPr>
                <w:color w:val="0000FF"/>
                <w:sz w:val="18"/>
                <w:szCs w:val="18"/>
              </w:rPr>
            </w:pPr>
            <w:r>
              <w:rPr>
                <w:sz w:val="18"/>
                <w:szCs w:val="18"/>
              </w:rPr>
              <w:t>摄影技术、摄像技术、短视频制作与运营</w:t>
            </w:r>
            <w:r>
              <w:rPr>
                <w:sz w:val="18"/>
                <w:szCs w:val="18"/>
              </w:rPr>
              <w:t>*</w:t>
            </w:r>
            <w:r>
              <w:rPr>
                <w:sz w:val="18"/>
                <w:szCs w:val="18"/>
              </w:rPr>
              <w:t>、</w:t>
            </w:r>
            <w:proofErr w:type="gramStart"/>
            <w:r>
              <w:rPr>
                <w:sz w:val="18"/>
                <w:szCs w:val="18"/>
              </w:rPr>
              <w:t>融媒体</w:t>
            </w:r>
            <w:proofErr w:type="gramEnd"/>
            <w:r>
              <w:rPr>
                <w:sz w:val="18"/>
                <w:szCs w:val="18"/>
              </w:rPr>
              <w:t>制作发布实战</w:t>
            </w:r>
            <w:r>
              <w:rPr>
                <w:rFonts w:hint="eastAsia"/>
                <w:sz w:val="18"/>
                <w:szCs w:val="18"/>
              </w:rPr>
              <w:t>*</w:t>
            </w:r>
            <w:r>
              <w:rPr>
                <w:sz w:val="18"/>
                <w:szCs w:val="18"/>
              </w:rPr>
              <w:t>、人工智能创意制作</w:t>
            </w:r>
            <w:r>
              <w:rPr>
                <w:sz w:val="18"/>
                <w:szCs w:val="18"/>
              </w:rPr>
              <w:t>*</w:t>
            </w:r>
            <w:r>
              <w:rPr>
                <w:sz w:val="18"/>
                <w:szCs w:val="18"/>
              </w:rPr>
              <w:t>、</w:t>
            </w:r>
            <w:r>
              <w:rPr>
                <w:color w:val="000000"/>
                <w:sz w:val="18"/>
                <w:szCs w:val="18"/>
              </w:rPr>
              <w:t>图形图像处理技术、视频剪辑技术</w:t>
            </w:r>
            <w:r>
              <w:rPr>
                <w:sz w:val="18"/>
                <w:szCs w:val="18"/>
              </w:rPr>
              <w:t>、视听语言、</w:t>
            </w:r>
            <w:r>
              <w:rPr>
                <w:sz w:val="18"/>
                <w:szCs w:val="18"/>
              </w:rPr>
              <w:t>H5</w:t>
            </w:r>
            <w:proofErr w:type="gramStart"/>
            <w:r>
              <w:rPr>
                <w:sz w:val="18"/>
                <w:szCs w:val="18"/>
              </w:rPr>
              <w:t>融媒体</w:t>
            </w:r>
            <w:proofErr w:type="gramEnd"/>
            <w:r>
              <w:rPr>
                <w:sz w:val="18"/>
                <w:szCs w:val="18"/>
              </w:rPr>
              <w:t>动画制作技术</w:t>
            </w:r>
            <w:r>
              <w:rPr>
                <w:sz w:val="18"/>
                <w:szCs w:val="18"/>
              </w:rPr>
              <w:t>*</w:t>
            </w:r>
            <w:r>
              <w:rPr>
                <w:sz w:val="18"/>
                <w:szCs w:val="18"/>
              </w:rPr>
              <w:t>、</w:t>
            </w:r>
            <w:proofErr w:type="gramStart"/>
            <w:r>
              <w:rPr>
                <w:sz w:val="18"/>
                <w:szCs w:val="18"/>
              </w:rPr>
              <w:t>融媒体</w:t>
            </w:r>
            <w:proofErr w:type="gramEnd"/>
            <w:r>
              <w:rPr>
                <w:sz w:val="18"/>
                <w:szCs w:val="18"/>
              </w:rPr>
              <w:t>产品包装、直播技术</w:t>
            </w:r>
            <w:r>
              <w:rPr>
                <w:sz w:val="18"/>
                <w:szCs w:val="18"/>
              </w:rPr>
              <w:t>*</w:t>
            </w:r>
            <w:r>
              <w:rPr>
                <w:sz w:val="18"/>
                <w:szCs w:val="18"/>
              </w:rPr>
              <w:t>等</w:t>
            </w:r>
          </w:p>
        </w:tc>
      </w:tr>
      <w:tr w:rsidR="005B2135" w14:paraId="2B52189D" w14:textId="77777777">
        <w:trPr>
          <w:trHeight w:val="397"/>
          <w:jc w:val="center"/>
        </w:trPr>
        <w:tc>
          <w:tcPr>
            <w:tcW w:w="710" w:type="dxa"/>
            <w:vAlign w:val="center"/>
          </w:tcPr>
          <w:p w14:paraId="5F2979C4" w14:textId="77777777" w:rsidR="005B2135" w:rsidRDefault="0081310B">
            <w:pPr>
              <w:adjustRightInd w:val="0"/>
              <w:rPr>
                <w:color w:val="000000"/>
                <w:sz w:val="18"/>
                <w:szCs w:val="18"/>
              </w:rPr>
            </w:pPr>
            <w:r>
              <w:rPr>
                <w:color w:val="000000"/>
                <w:sz w:val="18"/>
                <w:szCs w:val="18"/>
              </w:rPr>
              <w:t>3</w:t>
            </w:r>
          </w:p>
        </w:tc>
        <w:tc>
          <w:tcPr>
            <w:tcW w:w="709" w:type="dxa"/>
            <w:vMerge/>
            <w:vAlign w:val="center"/>
          </w:tcPr>
          <w:p w14:paraId="55314E2F" w14:textId="77777777" w:rsidR="005B2135" w:rsidRDefault="005B2135">
            <w:pPr>
              <w:adjustRightInd w:val="0"/>
              <w:jc w:val="center"/>
              <w:rPr>
                <w:color w:val="000000"/>
                <w:sz w:val="18"/>
                <w:szCs w:val="18"/>
              </w:rPr>
            </w:pPr>
          </w:p>
        </w:tc>
        <w:tc>
          <w:tcPr>
            <w:tcW w:w="709" w:type="dxa"/>
            <w:vAlign w:val="center"/>
          </w:tcPr>
          <w:p w14:paraId="5F91562F" w14:textId="77777777" w:rsidR="005B2135" w:rsidRDefault="0081310B">
            <w:pPr>
              <w:adjustRightInd w:val="0"/>
              <w:jc w:val="left"/>
              <w:rPr>
                <w:color w:val="000000"/>
                <w:sz w:val="18"/>
                <w:szCs w:val="18"/>
              </w:rPr>
            </w:pPr>
            <w:proofErr w:type="gramStart"/>
            <w:r>
              <w:rPr>
                <w:color w:val="000000"/>
                <w:sz w:val="18"/>
                <w:szCs w:val="18"/>
              </w:rPr>
              <w:t>融媒</w:t>
            </w:r>
            <w:r>
              <w:rPr>
                <w:color w:val="000000"/>
                <w:sz w:val="18"/>
                <w:szCs w:val="18"/>
              </w:rPr>
              <w:lastRenderedPageBreak/>
              <w:t>体</w:t>
            </w:r>
            <w:proofErr w:type="gramEnd"/>
            <w:r>
              <w:rPr>
                <w:color w:val="000000"/>
                <w:sz w:val="18"/>
                <w:szCs w:val="18"/>
              </w:rPr>
              <w:t>运营与推广</w:t>
            </w:r>
          </w:p>
        </w:tc>
        <w:tc>
          <w:tcPr>
            <w:tcW w:w="2693" w:type="dxa"/>
            <w:vAlign w:val="center"/>
          </w:tcPr>
          <w:p w14:paraId="65A4459A" w14:textId="77777777" w:rsidR="005B2135" w:rsidRDefault="0081310B">
            <w:pPr>
              <w:adjustRightInd w:val="0"/>
              <w:rPr>
                <w:color w:val="000000"/>
                <w:sz w:val="18"/>
                <w:szCs w:val="18"/>
              </w:rPr>
            </w:pPr>
            <w:r>
              <w:rPr>
                <w:color w:val="000000"/>
                <w:sz w:val="18"/>
                <w:szCs w:val="18"/>
              </w:rPr>
              <w:lastRenderedPageBreak/>
              <w:t>(1)</w:t>
            </w:r>
            <w:r>
              <w:rPr>
                <w:color w:val="000000"/>
                <w:sz w:val="18"/>
                <w:szCs w:val="18"/>
              </w:rPr>
              <w:t>制定并执行</w:t>
            </w:r>
            <w:proofErr w:type="gramStart"/>
            <w:r>
              <w:rPr>
                <w:color w:val="000000"/>
                <w:sz w:val="18"/>
                <w:szCs w:val="18"/>
              </w:rPr>
              <w:t>融媒体</w:t>
            </w:r>
            <w:proofErr w:type="gramEnd"/>
            <w:r>
              <w:rPr>
                <w:color w:val="000000"/>
                <w:sz w:val="18"/>
                <w:szCs w:val="18"/>
              </w:rPr>
              <w:t>平台的运</w:t>
            </w:r>
            <w:r>
              <w:rPr>
                <w:color w:val="000000"/>
                <w:sz w:val="18"/>
                <w:szCs w:val="18"/>
              </w:rPr>
              <w:lastRenderedPageBreak/>
              <w:t>营计划和推广策略。</w:t>
            </w:r>
          </w:p>
          <w:p w14:paraId="6A0F20CD" w14:textId="77777777" w:rsidR="005B2135" w:rsidRDefault="0081310B">
            <w:pPr>
              <w:adjustRightInd w:val="0"/>
              <w:rPr>
                <w:color w:val="000000"/>
                <w:sz w:val="18"/>
                <w:szCs w:val="18"/>
              </w:rPr>
            </w:pPr>
            <w:r>
              <w:rPr>
                <w:color w:val="000000"/>
                <w:sz w:val="18"/>
                <w:szCs w:val="18"/>
              </w:rPr>
              <w:t>(2)</w:t>
            </w:r>
            <w:r>
              <w:rPr>
                <w:color w:val="000000"/>
                <w:sz w:val="18"/>
                <w:szCs w:val="18"/>
              </w:rPr>
              <w:t>管理社交媒体账号，提升品牌知名度和用户粘性。</w:t>
            </w:r>
          </w:p>
          <w:p w14:paraId="616A3BFA" w14:textId="77777777" w:rsidR="005B2135" w:rsidRDefault="0081310B">
            <w:pPr>
              <w:adjustRightInd w:val="0"/>
              <w:rPr>
                <w:color w:val="000000"/>
                <w:sz w:val="18"/>
                <w:szCs w:val="18"/>
              </w:rPr>
            </w:pPr>
            <w:r>
              <w:rPr>
                <w:color w:val="000000"/>
                <w:sz w:val="18"/>
                <w:szCs w:val="18"/>
              </w:rPr>
              <w:t>(3)</w:t>
            </w:r>
            <w:r>
              <w:rPr>
                <w:color w:val="000000"/>
                <w:sz w:val="18"/>
                <w:szCs w:val="18"/>
              </w:rPr>
              <w:t>运用数据分析工具，监测运营效果，调整策略。</w:t>
            </w:r>
          </w:p>
          <w:p w14:paraId="438BC80D" w14:textId="77777777" w:rsidR="005B2135" w:rsidRDefault="0081310B">
            <w:pPr>
              <w:adjustRightInd w:val="0"/>
              <w:rPr>
                <w:color w:val="000000"/>
                <w:sz w:val="18"/>
                <w:szCs w:val="18"/>
              </w:rPr>
            </w:pPr>
            <w:r>
              <w:rPr>
                <w:color w:val="000000"/>
                <w:sz w:val="18"/>
                <w:szCs w:val="18"/>
              </w:rPr>
              <w:t>(4)</w:t>
            </w:r>
            <w:proofErr w:type="gramStart"/>
            <w:r>
              <w:rPr>
                <w:color w:val="000000"/>
                <w:sz w:val="18"/>
                <w:szCs w:val="18"/>
              </w:rPr>
              <w:t>策划线</w:t>
            </w:r>
            <w:proofErr w:type="gramEnd"/>
            <w:r>
              <w:rPr>
                <w:color w:val="000000"/>
                <w:sz w:val="18"/>
                <w:szCs w:val="18"/>
              </w:rPr>
              <w:t>上线下活动，增强用户互动和社区建设。</w:t>
            </w:r>
          </w:p>
        </w:tc>
        <w:tc>
          <w:tcPr>
            <w:tcW w:w="2697" w:type="dxa"/>
            <w:vAlign w:val="center"/>
          </w:tcPr>
          <w:p w14:paraId="64867994" w14:textId="77777777" w:rsidR="005B2135" w:rsidRDefault="0081310B">
            <w:pPr>
              <w:adjustRightInd w:val="0"/>
              <w:rPr>
                <w:color w:val="000000"/>
                <w:sz w:val="18"/>
                <w:szCs w:val="18"/>
              </w:rPr>
            </w:pPr>
            <w:proofErr w:type="gramStart"/>
            <w:r>
              <w:rPr>
                <w:color w:val="000000"/>
                <w:sz w:val="18"/>
                <w:szCs w:val="18"/>
              </w:rPr>
              <w:lastRenderedPageBreak/>
              <w:t>融媒体</w:t>
            </w:r>
            <w:proofErr w:type="gramEnd"/>
            <w:r>
              <w:rPr>
                <w:color w:val="000000"/>
                <w:sz w:val="18"/>
                <w:szCs w:val="18"/>
              </w:rPr>
              <w:t>运营与推广岗位需掌握</w:t>
            </w:r>
            <w:r>
              <w:rPr>
                <w:color w:val="000000"/>
                <w:sz w:val="18"/>
                <w:szCs w:val="18"/>
              </w:rPr>
              <w:lastRenderedPageBreak/>
              <w:t>内容策划、用户分析、数据监控与分析技能，熟悉</w:t>
            </w:r>
            <w:r>
              <w:rPr>
                <w:color w:val="000000"/>
                <w:sz w:val="18"/>
                <w:szCs w:val="18"/>
              </w:rPr>
              <w:t>SEO/SEM</w:t>
            </w:r>
            <w:r>
              <w:rPr>
                <w:color w:val="000000"/>
                <w:sz w:val="18"/>
                <w:szCs w:val="18"/>
              </w:rPr>
              <w:t>、社交媒体运营和广告投放策略。知识上，应了解</w:t>
            </w:r>
            <w:proofErr w:type="gramStart"/>
            <w:r>
              <w:rPr>
                <w:color w:val="000000"/>
                <w:sz w:val="18"/>
                <w:szCs w:val="18"/>
              </w:rPr>
              <w:t>融媒体</w:t>
            </w:r>
            <w:proofErr w:type="gramEnd"/>
            <w:r>
              <w:rPr>
                <w:color w:val="000000"/>
                <w:sz w:val="18"/>
                <w:szCs w:val="18"/>
              </w:rPr>
              <w:t>平台特性、市场趋势和用户行为，具备版权法律意识。素质上，要求创新思维、敏锐的市场洞察力、良好的沟通协调能力和团队合作精神，以及快速适应变化的能力。</w:t>
            </w:r>
            <w:proofErr w:type="gramStart"/>
            <w:r>
              <w:rPr>
                <w:color w:val="000000"/>
                <w:sz w:val="18"/>
                <w:szCs w:val="18"/>
              </w:rPr>
              <w:t>此岗位</w:t>
            </w:r>
            <w:proofErr w:type="gramEnd"/>
            <w:r>
              <w:rPr>
                <w:color w:val="000000"/>
                <w:sz w:val="18"/>
                <w:szCs w:val="18"/>
              </w:rPr>
              <w:t>要求从业者精准把握用户需求，制定有效推广策略，提升内容影响力和用户粘性。</w:t>
            </w:r>
          </w:p>
        </w:tc>
        <w:tc>
          <w:tcPr>
            <w:tcW w:w="1553" w:type="dxa"/>
            <w:vAlign w:val="center"/>
          </w:tcPr>
          <w:p w14:paraId="15F32153" w14:textId="77777777" w:rsidR="005B2135" w:rsidRDefault="0081310B">
            <w:pPr>
              <w:adjustRightInd w:val="0"/>
              <w:rPr>
                <w:color w:val="000000"/>
                <w:sz w:val="18"/>
                <w:szCs w:val="18"/>
              </w:rPr>
            </w:pPr>
            <w:proofErr w:type="gramStart"/>
            <w:r>
              <w:rPr>
                <w:color w:val="000000"/>
                <w:sz w:val="18"/>
                <w:szCs w:val="18"/>
              </w:rPr>
              <w:lastRenderedPageBreak/>
              <w:t>融媒体</w:t>
            </w:r>
            <w:proofErr w:type="gramEnd"/>
            <w:r>
              <w:rPr>
                <w:color w:val="000000"/>
                <w:sz w:val="18"/>
                <w:szCs w:val="18"/>
              </w:rPr>
              <w:t>实务、新</w:t>
            </w:r>
            <w:r>
              <w:rPr>
                <w:color w:val="000000"/>
                <w:sz w:val="18"/>
                <w:szCs w:val="18"/>
              </w:rPr>
              <w:lastRenderedPageBreak/>
              <w:t>媒体文案策划与写作、用户管理与社群运营、公共传播、短视频制作与运营</w:t>
            </w:r>
            <w:r>
              <w:rPr>
                <w:color w:val="000000"/>
                <w:sz w:val="18"/>
                <w:szCs w:val="18"/>
              </w:rPr>
              <w:t>*</w:t>
            </w:r>
            <w:r>
              <w:rPr>
                <w:color w:val="000000"/>
                <w:sz w:val="18"/>
                <w:szCs w:val="18"/>
              </w:rPr>
              <w:t>、新媒体营销与运营</w:t>
            </w:r>
            <w:r>
              <w:rPr>
                <w:color w:val="000000"/>
                <w:sz w:val="18"/>
                <w:szCs w:val="18"/>
              </w:rPr>
              <w:t>*</w:t>
            </w:r>
            <w:r>
              <w:rPr>
                <w:color w:val="000000"/>
                <w:sz w:val="18"/>
                <w:szCs w:val="18"/>
              </w:rPr>
              <w:t>、新媒体数据分析</w:t>
            </w:r>
            <w:r>
              <w:rPr>
                <w:color w:val="000000"/>
                <w:sz w:val="18"/>
                <w:szCs w:val="18"/>
              </w:rPr>
              <w:t>*</w:t>
            </w:r>
            <w:r>
              <w:rPr>
                <w:color w:val="000000"/>
                <w:sz w:val="18"/>
                <w:szCs w:val="18"/>
              </w:rPr>
              <w:t>、网络舆情分析</w:t>
            </w:r>
            <w:r>
              <w:rPr>
                <w:color w:val="000000"/>
                <w:sz w:val="18"/>
                <w:szCs w:val="18"/>
              </w:rPr>
              <w:t>*</w:t>
            </w:r>
            <w:r>
              <w:rPr>
                <w:color w:val="000000"/>
                <w:sz w:val="18"/>
                <w:szCs w:val="18"/>
              </w:rPr>
              <w:t>等</w:t>
            </w:r>
          </w:p>
        </w:tc>
      </w:tr>
      <w:tr w:rsidR="005B2135" w14:paraId="2FA46AC4" w14:textId="77777777">
        <w:trPr>
          <w:trHeight w:val="397"/>
          <w:jc w:val="center"/>
        </w:trPr>
        <w:tc>
          <w:tcPr>
            <w:tcW w:w="710" w:type="dxa"/>
            <w:vAlign w:val="center"/>
          </w:tcPr>
          <w:p w14:paraId="07870000" w14:textId="77777777" w:rsidR="005B2135" w:rsidRDefault="0081310B">
            <w:pPr>
              <w:adjustRightInd w:val="0"/>
              <w:jc w:val="center"/>
              <w:rPr>
                <w:color w:val="000000"/>
                <w:sz w:val="18"/>
                <w:szCs w:val="18"/>
              </w:rPr>
            </w:pPr>
            <w:r>
              <w:rPr>
                <w:color w:val="000000"/>
                <w:sz w:val="18"/>
                <w:szCs w:val="18"/>
              </w:rPr>
              <w:lastRenderedPageBreak/>
              <w:t>1</w:t>
            </w:r>
          </w:p>
        </w:tc>
        <w:tc>
          <w:tcPr>
            <w:tcW w:w="709" w:type="dxa"/>
            <w:vMerge w:val="restart"/>
            <w:vAlign w:val="center"/>
          </w:tcPr>
          <w:p w14:paraId="6117C5FB" w14:textId="77777777" w:rsidR="005B2135" w:rsidRDefault="0081310B">
            <w:pPr>
              <w:adjustRightInd w:val="0"/>
              <w:jc w:val="center"/>
              <w:rPr>
                <w:color w:val="000000"/>
                <w:sz w:val="18"/>
                <w:szCs w:val="18"/>
              </w:rPr>
            </w:pPr>
            <w:r>
              <w:rPr>
                <w:color w:val="000000"/>
                <w:sz w:val="18"/>
                <w:szCs w:val="18"/>
              </w:rPr>
              <w:t>相关岗位</w:t>
            </w:r>
          </w:p>
        </w:tc>
        <w:tc>
          <w:tcPr>
            <w:tcW w:w="709" w:type="dxa"/>
            <w:vAlign w:val="center"/>
          </w:tcPr>
          <w:p w14:paraId="6813210C" w14:textId="77777777" w:rsidR="005B2135" w:rsidRDefault="0081310B">
            <w:pPr>
              <w:adjustRightInd w:val="0"/>
              <w:jc w:val="left"/>
              <w:rPr>
                <w:color w:val="000000"/>
                <w:sz w:val="18"/>
                <w:szCs w:val="18"/>
              </w:rPr>
            </w:pPr>
            <w:r>
              <w:rPr>
                <w:color w:val="000000"/>
                <w:sz w:val="18"/>
                <w:szCs w:val="18"/>
              </w:rPr>
              <w:t>数字营销</w:t>
            </w:r>
          </w:p>
        </w:tc>
        <w:tc>
          <w:tcPr>
            <w:tcW w:w="2693" w:type="dxa"/>
            <w:vAlign w:val="center"/>
          </w:tcPr>
          <w:p w14:paraId="40E7B4A8" w14:textId="77777777" w:rsidR="005B2135" w:rsidRDefault="0081310B">
            <w:pPr>
              <w:adjustRightInd w:val="0"/>
              <w:rPr>
                <w:color w:val="000000"/>
                <w:sz w:val="18"/>
                <w:szCs w:val="18"/>
              </w:rPr>
            </w:pPr>
            <w:r>
              <w:rPr>
                <w:color w:val="000000"/>
                <w:sz w:val="18"/>
                <w:szCs w:val="18"/>
              </w:rPr>
              <w:t>(1)</w:t>
            </w:r>
            <w:r>
              <w:rPr>
                <w:color w:val="000000"/>
                <w:sz w:val="18"/>
                <w:szCs w:val="18"/>
              </w:rPr>
              <w:t>负责制定和执行数字营销计划，包括搜索引擎优化（</w:t>
            </w:r>
            <w:r>
              <w:rPr>
                <w:color w:val="000000"/>
                <w:sz w:val="18"/>
                <w:szCs w:val="18"/>
              </w:rPr>
              <w:t>SEO</w:t>
            </w:r>
            <w:r>
              <w:rPr>
                <w:color w:val="000000"/>
                <w:sz w:val="18"/>
                <w:szCs w:val="18"/>
              </w:rPr>
              <w:t>）、搜索引擎营销（</w:t>
            </w:r>
            <w:r>
              <w:rPr>
                <w:color w:val="000000"/>
                <w:sz w:val="18"/>
                <w:szCs w:val="18"/>
              </w:rPr>
              <w:t>SEM</w:t>
            </w:r>
            <w:r>
              <w:rPr>
                <w:color w:val="000000"/>
                <w:sz w:val="18"/>
                <w:szCs w:val="18"/>
              </w:rPr>
              <w:t>）等。</w:t>
            </w:r>
          </w:p>
          <w:p w14:paraId="140A6F12" w14:textId="77777777" w:rsidR="005B2135" w:rsidRDefault="0081310B">
            <w:pPr>
              <w:adjustRightInd w:val="0"/>
              <w:rPr>
                <w:color w:val="000000"/>
                <w:sz w:val="18"/>
                <w:szCs w:val="18"/>
              </w:rPr>
            </w:pPr>
            <w:r>
              <w:rPr>
                <w:color w:val="000000"/>
                <w:sz w:val="18"/>
                <w:szCs w:val="18"/>
              </w:rPr>
              <w:t>(2)</w:t>
            </w:r>
            <w:r>
              <w:rPr>
                <w:color w:val="000000"/>
                <w:sz w:val="18"/>
                <w:szCs w:val="18"/>
              </w:rPr>
              <w:t>跟踪分析营销活动的效果，提出改进建议。</w:t>
            </w:r>
          </w:p>
          <w:p w14:paraId="6F53B770" w14:textId="77777777" w:rsidR="005B2135" w:rsidRDefault="0081310B">
            <w:pPr>
              <w:adjustRightInd w:val="0"/>
              <w:rPr>
                <w:color w:val="000000"/>
                <w:sz w:val="18"/>
                <w:szCs w:val="18"/>
              </w:rPr>
            </w:pPr>
            <w:r>
              <w:rPr>
                <w:color w:val="000000"/>
                <w:sz w:val="18"/>
                <w:szCs w:val="18"/>
              </w:rPr>
              <w:t>(3)</w:t>
            </w:r>
            <w:r>
              <w:rPr>
                <w:color w:val="000000"/>
                <w:sz w:val="18"/>
                <w:szCs w:val="18"/>
              </w:rPr>
              <w:t>与内容团队合作，确保营销内容的质量和时效性。</w:t>
            </w:r>
          </w:p>
          <w:p w14:paraId="79B142D6" w14:textId="77777777" w:rsidR="005B2135" w:rsidRDefault="0081310B">
            <w:pPr>
              <w:adjustRightInd w:val="0"/>
              <w:rPr>
                <w:color w:val="000000"/>
                <w:sz w:val="18"/>
                <w:szCs w:val="18"/>
              </w:rPr>
            </w:pPr>
            <w:r>
              <w:rPr>
                <w:color w:val="000000"/>
                <w:sz w:val="18"/>
                <w:szCs w:val="18"/>
              </w:rPr>
              <w:t>(4)</w:t>
            </w:r>
            <w:r>
              <w:rPr>
                <w:color w:val="000000"/>
                <w:sz w:val="18"/>
                <w:szCs w:val="18"/>
              </w:rPr>
              <w:t>管理广告预算，优化投放效果。</w:t>
            </w:r>
          </w:p>
        </w:tc>
        <w:tc>
          <w:tcPr>
            <w:tcW w:w="2697" w:type="dxa"/>
            <w:vAlign w:val="center"/>
          </w:tcPr>
          <w:p w14:paraId="205E1563" w14:textId="77777777" w:rsidR="005B2135" w:rsidRDefault="0081310B">
            <w:pPr>
              <w:adjustRightInd w:val="0"/>
              <w:rPr>
                <w:color w:val="000000"/>
                <w:sz w:val="18"/>
                <w:szCs w:val="18"/>
              </w:rPr>
            </w:pPr>
            <w:r>
              <w:rPr>
                <w:color w:val="000000"/>
                <w:sz w:val="18"/>
                <w:szCs w:val="18"/>
              </w:rPr>
              <w:t>数字营销专员需具备跨平台营销、内容创作、</w:t>
            </w:r>
            <w:r>
              <w:rPr>
                <w:color w:val="000000"/>
                <w:sz w:val="18"/>
                <w:szCs w:val="18"/>
              </w:rPr>
              <w:t>SEO/SEM</w:t>
            </w:r>
            <w:r>
              <w:rPr>
                <w:color w:val="000000"/>
                <w:sz w:val="18"/>
                <w:szCs w:val="18"/>
              </w:rPr>
              <w:t>、社交媒体策略和数据分析技能。知识上应熟悉数字营销工具和平台，对市场营销原理和消费者心理有深入了解。素质上要求创新性思考、精准的数据洞察力、出色的沟通和写作能力，以及自我驱动的学习能力。必须能够在快节奏环境中灵活应变，主动捕捉市场动向，制定和执行有效的营销策略，驱动品牌增长。</w:t>
            </w:r>
          </w:p>
        </w:tc>
        <w:tc>
          <w:tcPr>
            <w:tcW w:w="1553" w:type="dxa"/>
            <w:vAlign w:val="center"/>
          </w:tcPr>
          <w:p w14:paraId="5467445D" w14:textId="77777777" w:rsidR="005B2135" w:rsidRDefault="0081310B">
            <w:pPr>
              <w:adjustRightInd w:val="0"/>
              <w:rPr>
                <w:color w:val="000000"/>
                <w:sz w:val="18"/>
                <w:szCs w:val="18"/>
              </w:rPr>
            </w:pPr>
            <w:r>
              <w:rPr>
                <w:color w:val="000000"/>
                <w:sz w:val="18"/>
                <w:szCs w:val="18"/>
              </w:rPr>
              <w:t>新媒体营销与运营</w:t>
            </w:r>
            <w:r>
              <w:rPr>
                <w:color w:val="000000"/>
                <w:sz w:val="18"/>
                <w:szCs w:val="18"/>
              </w:rPr>
              <w:t>*</w:t>
            </w:r>
            <w:r>
              <w:rPr>
                <w:color w:val="000000"/>
                <w:sz w:val="18"/>
                <w:szCs w:val="18"/>
              </w:rPr>
              <w:t>、数字营销、公共传播、新媒体数据分析</w:t>
            </w:r>
            <w:r>
              <w:rPr>
                <w:color w:val="000000"/>
                <w:sz w:val="18"/>
                <w:szCs w:val="18"/>
              </w:rPr>
              <w:t>*</w:t>
            </w:r>
            <w:r>
              <w:rPr>
                <w:color w:val="000000"/>
                <w:sz w:val="18"/>
                <w:szCs w:val="18"/>
              </w:rPr>
              <w:t>、网络舆情分析</w:t>
            </w:r>
            <w:r>
              <w:rPr>
                <w:color w:val="000000"/>
                <w:sz w:val="18"/>
                <w:szCs w:val="18"/>
              </w:rPr>
              <w:t>*</w:t>
            </w:r>
            <w:r>
              <w:rPr>
                <w:rFonts w:hint="eastAsia"/>
                <w:color w:val="000000"/>
                <w:sz w:val="18"/>
                <w:szCs w:val="18"/>
              </w:rPr>
              <w:t>、</w:t>
            </w:r>
            <w:proofErr w:type="gramStart"/>
            <w:r>
              <w:rPr>
                <w:color w:val="000000"/>
                <w:sz w:val="18"/>
                <w:szCs w:val="18"/>
              </w:rPr>
              <w:t>融媒体</w:t>
            </w:r>
            <w:proofErr w:type="gramEnd"/>
            <w:r>
              <w:rPr>
                <w:color w:val="000000"/>
                <w:sz w:val="18"/>
                <w:szCs w:val="18"/>
              </w:rPr>
              <w:t>制作发布实战等</w:t>
            </w:r>
          </w:p>
          <w:p w14:paraId="18B695FB" w14:textId="77777777" w:rsidR="005B2135" w:rsidRDefault="005B2135">
            <w:pPr>
              <w:adjustRightInd w:val="0"/>
              <w:rPr>
                <w:color w:val="000000"/>
                <w:sz w:val="18"/>
                <w:szCs w:val="18"/>
              </w:rPr>
            </w:pPr>
          </w:p>
        </w:tc>
      </w:tr>
      <w:tr w:rsidR="005B2135" w14:paraId="33E03776" w14:textId="77777777">
        <w:trPr>
          <w:trHeight w:val="397"/>
          <w:jc w:val="center"/>
        </w:trPr>
        <w:tc>
          <w:tcPr>
            <w:tcW w:w="710" w:type="dxa"/>
            <w:vAlign w:val="center"/>
          </w:tcPr>
          <w:p w14:paraId="51A0BDF7" w14:textId="77777777" w:rsidR="005B2135" w:rsidRDefault="0081310B">
            <w:pPr>
              <w:adjustRightInd w:val="0"/>
              <w:jc w:val="center"/>
              <w:rPr>
                <w:color w:val="000000"/>
                <w:sz w:val="18"/>
                <w:szCs w:val="18"/>
              </w:rPr>
            </w:pPr>
            <w:r>
              <w:rPr>
                <w:color w:val="000000"/>
                <w:sz w:val="18"/>
                <w:szCs w:val="18"/>
              </w:rPr>
              <w:t>2</w:t>
            </w:r>
          </w:p>
        </w:tc>
        <w:tc>
          <w:tcPr>
            <w:tcW w:w="709" w:type="dxa"/>
            <w:vMerge/>
            <w:vAlign w:val="center"/>
          </w:tcPr>
          <w:p w14:paraId="1EA481A0" w14:textId="77777777" w:rsidR="005B2135" w:rsidRDefault="005B2135">
            <w:pPr>
              <w:adjustRightInd w:val="0"/>
              <w:jc w:val="center"/>
              <w:rPr>
                <w:color w:val="000000"/>
                <w:sz w:val="18"/>
                <w:szCs w:val="18"/>
              </w:rPr>
            </w:pPr>
          </w:p>
        </w:tc>
        <w:tc>
          <w:tcPr>
            <w:tcW w:w="709" w:type="dxa"/>
            <w:vAlign w:val="center"/>
          </w:tcPr>
          <w:p w14:paraId="280DA940" w14:textId="77777777" w:rsidR="005B2135" w:rsidRDefault="0081310B">
            <w:pPr>
              <w:adjustRightInd w:val="0"/>
              <w:jc w:val="center"/>
              <w:rPr>
                <w:color w:val="000000"/>
                <w:sz w:val="18"/>
                <w:szCs w:val="18"/>
              </w:rPr>
            </w:pPr>
            <w:r>
              <w:rPr>
                <w:color w:val="000000"/>
                <w:sz w:val="18"/>
                <w:szCs w:val="18"/>
              </w:rPr>
              <w:t>多媒体设计</w:t>
            </w:r>
          </w:p>
        </w:tc>
        <w:tc>
          <w:tcPr>
            <w:tcW w:w="2693" w:type="dxa"/>
            <w:vAlign w:val="center"/>
          </w:tcPr>
          <w:p w14:paraId="2F22B2B9" w14:textId="77777777" w:rsidR="005B2135" w:rsidRDefault="0081310B">
            <w:pPr>
              <w:adjustRightInd w:val="0"/>
              <w:rPr>
                <w:color w:val="000000"/>
                <w:sz w:val="18"/>
                <w:szCs w:val="18"/>
              </w:rPr>
            </w:pPr>
            <w:r>
              <w:rPr>
                <w:color w:val="000000"/>
                <w:sz w:val="18"/>
                <w:szCs w:val="18"/>
              </w:rPr>
              <w:t>(1)</w:t>
            </w:r>
            <w:r>
              <w:rPr>
                <w:color w:val="000000"/>
                <w:sz w:val="18"/>
                <w:szCs w:val="18"/>
              </w:rPr>
              <w:t>负责设计视觉元素，如图形、动画、视频等，以支持内容创作。</w:t>
            </w:r>
          </w:p>
          <w:p w14:paraId="612F3F11" w14:textId="77777777" w:rsidR="005B2135" w:rsidRDefault="0081310B">
            <w:pPr>
              <w:adjustRightInd w:val="0"/>
              <w:rPr>
                <w:color w:val="000000"/>
                <w:sz w:val="18"/>
                <w:szCs w:val="18"/>
              </w:rPr>
            </w:pPr>
            <w:r>
              <w:rPr>
                <w:color w:val="000000"/>
                <w:sz w:val="18"/>
                <w:szCs w:val="18"/>
              </w:rPr>
              <w:t>(2)</w:t>
            </w:r>
            <w:r>
              <w:rPr>
                <w:color w:val="000000"/>
                <w:sz w:val="18"/>
                <w:szCs w:val="18"/>
              </w:rPr>
              <w:t>与内容团队协作，确保设计风格与品牌形象一致。</w:t>
            </w:r>
          </w:p>
          <w:p w14:paraId="6C936389" w14:textId="77777777" w:rsidR="005B2135" w:rsidRDefault="0081310B">
            <w:pPr>
              <w:adjustRightInd w:val="0"/>
              <w:rPr>
                <w:color w:val="000000"/>
                <w:sz w:val="18"/>
                <w:szCs w:val="18"/>
              </w:rPr>
            </w:pPr>
            <w:r>
              <w:rPr>
                <w:color w:val="000000"/>
                <w:sz w:val="18"/>
                <w:szCs w:val="18"/>
              </w:rPr>
              <w:t>(3)</w:t>
            </w:r>
            <w:r>
              <w:rPr>
                <w:color w:val="000000"/>
                <w:sz w:val="18"/>
                <w:szCs w:val="18"/>
              </w:rPr>
              <w:t>使用设计软件和工具，创作高质量的多媒体内容。</w:t>
            </w:r>
          </w:p>
          <w:p w14:paraId="6D5E8257" w14:textId="77777777" w:rsidR="005B2135" w:rsidRDefault="0081310B">
            <w:pPr>
              <w:adjustRightInd w:val="0"/>
              <w:rPr>
                <w:color w:val="000000"/>
                <w:sz w:val="18"/>
                <w:szCs w:val="18"/>
              </w:rPr>
            </w:pPr>
            <w:r>
              <w:rPr>
                <w:color w:val="000000"/>
                <w:sz w:val="18"/>
                <w:szCs w:val="18"/>
              </w:rPr>
              <w:t>(4)</w:t>
            </w:r>
            <w:r>
              <w:rPr>
                <w:color w:val="000000"/>
                <w:sz w:val="18"/>
                <w:szCs w:val="18"/>
              </w:rPr>
              <w:t>根据反馈调整设计方案，提升用户体验。</w:t>
            </w:r>
          </w:p>
        </w:tc>
        <w:tc>
          <w:tcPr>
            <w:tcW w:w="2697" w:type="dxa"/>
            <w:vAlign w:val="center"/>
          </w:tcPr>
          <w:p w14:paraId="5DBB424F" w14:textId="77777777" w:rsidR="005B2135" w:rsidRDefault="0081310B">
            <w:pPr>
              <w:adjustRightInd w:val="0"/>
              <w:rPr>
                <w:color w:val="000000"/>
                <w:sz w:val="18"/>
                <w:szCs w:val="18"/>
              </w:rPr>
            </w:pPr>
            <w:r>
              <w:rPr>
                <w:color w:val="000000"/>
                <w:sz w:val="18"/>
                <w:szCs w:val="18"/>
              </w:rPr>
              <w:t>多媒体设计师需精通图形设计、动画制作、视频编辑与音效处理。知识上应熟悉设计软件（如</w:t>
            </w:r>
            <w:r>
              <w:rPr>
                <w:color w:val="000000"/>
                <w:sz w:val="18"/>
                <w:szCs w:val="18"/>
              </w:rPr>
              <w:t>Adobe Creative Suite</w:t>
            </w:r>
            <w:r>
              <w:rPr>
                <w:color w:val="000000"/>
                <w:sz w:val="18"/>
                <w:szCs w:val="18"/>
              </w:rPr>
              <w:t>）、理解视觉传达原则和用户体验设计。素质上要求具有创造性思维、良好的审美观、细致的观察力和项目管理能力，以及有效地沟通和团队合作技巧。应能迅速适应技术变革，不断学习新工具和趋势，创造引人入胜的视觉内容，满足不同媒体平台和受众的需求。</w:t>
            </w:r>
          </w:p>
        </w:tc>
        <w:tc>
          <w:tcPr>
            <w:tcW w:w="1553" w:type="dxa"/>
            <w:vAlign w:val="center"/>
          </w:tcPr>
          <w:p w14:paraId="73EBB088" w14:textId="77777777" w:rsidR="005B2135" w:rsidRDefault="0081310B">
            <w:pPr>
              <w:adjustRightInd w:val="0"/>
              <w:rPr>
                <w:color w:val="000000"/>
                <w:sz w:val="18"/>
                <w:szCs w:val="18"/>
              </w:rPr>
            </w:pPr>
            <w:r>
              <w:rPr>
                <w:color w:val="000000"/>
                <w:sz w:val="18"/>
                <w:szCs w:val="18"/>
              </w:rPr>
              <w:t>图形图像处理技术、</w:t>
            </w:r>
            <w:r>
              <w:rPr>
                <w:color w:val="000000"/>
                <w:sz w:val="18"/>
                <w:szCs w:val="18"/>
              </w:rPr>
              <w:t>H5</w:t>
            </w:r>
            <w:proofErr w:type="gramStart"/>
            <w:r>
              <w:rPr>
                <w:color w:val="000000"/>
                <w:sz w:val="18"/>
                <w:szCs w:val="18"/>
              </w:rPr>
              <w:t>融媒体</w:t>
            </w:r>
            <w:proofErr w:type="gramEnd"/>
            <w:r>
              <w:rPr>
                <w:color w:val="000000"/>
                <w:sz w:val="18"/>
                <w:szCs w:val="18"/>
              </w:rPr>
              <w:t>动画制作技术</w:t>
            </w:r>
            <w:r>
              <w:rPr>
                <w:color w:val="000000"/>
                <w:sz w:val="18"/>
                <w:szCs w:val="18"/>
              </w:rPr>
              <w:t>*</w:t>
            </w:r>
            <w:r>
              <w:rPr>
                <w:color w:val="000000"/>
                <w:sz w:val="18"/>
                <w:szCs w:val="18"/>
              </w:rPr>
              <w:t>、</w:t>
            </w:r>
            <w:proofErr w:type="gramStart"/>
            <w:r>
              <w:rPr>
                <w:color w:val="000000"/>
                <w:sz w:val="18"/>
                <w:szCs w:val="18"/>
              </w:rPr>
              <w:t>融媒体</w:t>
            </w:r>
            <w:proofErr w:type="gramEnd"/>
            <w:r>
              <w:rPr>
                <w:color w:val="000000"/>
                <w:sz w:val="18"/>
                <w:szCs w:val="18"/>
              </w:rPr>
              <w:t>产品包装、</w:t>
            </w:r>
            <w:proofErr w:type="gramStart"/>
            <w:r>
              <w:rPr>
                <w:color w:val="000000"/>
                <w:sz w:val="18"/>
                <w:szCs w:val="18"/>
              </w:rPr>
              <w:t>融媒体</w:t>
            </w:r>
            <w:proofErr w:type="gramEnd"/>
            <w:r>
              <w:rPr>
                <w:color w:val="000000"/>
                <w:sz w:val="18"/>
                <w:szCs w:val="18"/>
              </w:rPr>
              <w:t>实务</w:t>
            </w:r>
            <w:r>
              <w:rPr>
                <w:rFonts w:hint="eastAsia"/>
                <w:color w:val="000000"/>
                <w:sz w:val="18"/>
                <w:szCs w:val="18"/>
              </w:rPr>
              <w:t>、用户分析与</w:t>
            </w:r>
            <w:r>
              <w:rPr>
                <w:rFonts w:hint="eastAsia"/>
                <w:color w:val="000000"/>
                <w:sz w:val="18"/>
                <w:szCs w:val="18"/>
              </w:rPr>
              <w:t>UI</w:t>
            </w:r>
            <w:r>
              <w:rPr>
                <w:rFonts w:hint="eastAsia"/>
                <w:color w:val="000000"/>
                <w:sz w:val="18"/>
                <w:szCs w:val="18"/>
              </w:rPr>
              <w:t>交互设计</w:t>
            </w:r>
            <w:r>
              <w:rPr>
                <w:color w:val="000000"/>
                <w:sz w:val="18"/>
                <w:szCs w:val="18"/>
              </w:rPr>
              <w:t>等</w:t>
            </w:r>
          </w:p>
        </w:tc>
      </w:tr>
      <w:tr w:rsidR="005B2135" w14:paraId="4EB98385" w14:textId="77777777">
        <w:trPr>
          <w:trHeight w:val="519"/>
          <w:jc w:val="center"/>
        </w:trPr>
        <w:tc>
          <w:tcPr>
            <w:tcW w:w="710" w:type="dxa"/>
            <w:vAlign w:val="center"/>
          </w:tcPr>
          <w:p w14:paraId="3BBC6CA1" w14:textId="77777777" w:rsidR="005B2135" w:rsidRDefault="0081310B">
            <w:pPr>
              <w:adjustRightInd w:val="0"/>
              <w:ind w:firstLineChars="100" w:firstLine="180"/>
              <w:rPr>
                <w:color w:val="000000"/>
                <w:sz w:val="18"/>
                <w:szCs w:val="18"/>
              </w:rPr>
            </w:pPr>
            <w:r>
              <w:rPr>
                <w:color w:val="000000"/>
                <w:sz w:val="18"/>
                <w:szCs w:val="18"/>
              </w:rPr>
              <w:t>3</w:t>
            </w:r>
          </w:p>
        </w:tc>
        <w:tc>
          <w:tcPr>
            <w:tcW w:w="709" w:type="dxa"/>
            <w:vMerge/>
            <w:vAlign w:val="center"/>
          </w:tcPr>
          <w:p w14:paraId="46A03042" w14:textId="77777777" w:rsidR="005B2135" w:rsidRDefault="005B2135">
            <w:pPr>
              <w:adjustRightInd w:val="0"/>
              <w:jc w:val="center"/>
              <w:rPr>
                <w:color w:val="000000"/>
                <w:sz w:val="18"/>
                <w:szCs w:val="18"/>
              </w:rPr>
            </w:pPr>
          </w:p>
        </w:tc>
        <w:tc>
          <w:tcPr>
            <w:tcW w:w="709" w:type="dxa"/>
            <w:vAlign w:val="center"/>
          </w:tcPr>
          <w:p w14:paraId="0A6830AB" w14:textId="77777777" w:rsidR="005B2135" w:rsidRDefault="0081310B">
            <w:pPr>
              <w:adjustRightInd w:val="0"/>
              <w:jc w:val="center"/>
              <w:rPr>
                <w:color w:val="000000"/>
                <w:sz w:val="18"/>
                <w:szCs w:val="18"/>
              </w:rPr>
            </w:pPr>
            <w:r>
              <w:rPr>
                <w:color w:val="000000"/>
                <w:sz w:val="18"/>
                <w:szCs w:val="18"/>
              </w:rPr>
              <w:t>数据分析</w:t>
            </w:r>
          </w:p>
        </w:tc>
        <w:tc>
          <w:tcPr>
            <w:tcW w:w="2693" w:type="dxa"/>
            <w:vAlign w:val="center"/>
          </w:tcPr>
          <w:p w14:paraId="5A1FB7AF" w14:textId="77777777" w:rsidR="005B2135" w:rsidRDefault="0081310B">
            <w:pPr>
              <w:adjustRightInd w:val="0"/>
              <w:rPr>
                <w:color w:val="000000"/>
                <w:sz w:val="18"/>
                <w:szCs w:val="18"/>
              </w:rPr>
            </w:pPr>
            <w:r>
              <w:rPr>
                <w:color w:val="000000"/>
                <w:sz w:val="18"/>
                <w:szCs w:val="18"/>
              </w:rPr>
              <w:t>(1)</w:t>
            </w:r>
            <w:r>
              <w:rPr>
                <w:color w:val="000000"/>
                <w:sz w:val="18"/>
                <w:szCs w:val="18"/>
              </w:rPr>
              <w:t>收集和分析</w:t>
            </w:r>
            <w:proofErr w:type="gramStart"/>
            <w:r>
              <w:rPr>
                <w:color w:val="000000"/>
                <w:sz w:val="18"/>
                <w:szCs w:val="18"/>
              </w:rPr>
              <w:t>融媒体</w:t>
            </w:r>
            <w:proofErr w:type="gramEnd"/>
            <w:r>
              <w:rPr>
                <w:color w:val="000000"/>
                <w:sz w:val="18"/>
                <w:szCs w:val="18"/>
              </w:rPr>
              <w:t>平台的数据，提供决策支持。</w:t>
            </w:r>
          </w:p>
          <w:p w14:paraId="0DD68AD2" w14:textId="77777777" w:rsidR="005B2135" w:rsidRDefault="0081310B">
            <w:pPr>
              <w:adjustRightInd w:val="0"/>
              <w:rPr>
                <w:color w:val="000000"/>
                <w:sz w:val="18"/>
                <w:szCs w:val="18"/>
              </w:rPr>
            </w:pPr>
            <w:r>
              <w:rPr>
                <w:color w:val="000000"/>
                <w:sz w:val="18"/>
                <w:szCs w:val="18"/>
              </w:rPr>
              <w:t>(2)</w:t>
            </w:r>
            <w:r>
              <w:rPr>
                <w:color w:val="000000"/>
                <w:sz w:val="18"/>
                <w:szCs w:val="18"/>
              </w:rPr>
              <w:t>识别用户行为模式，为内容和运营策略提供数据洞察。</w:t>
            </w:r>
          </w:p>
          <w:p w14:paraId="7A985062" w14:textId="77777777" w:rsidR="005B2135" w:rsidRDefault="0081310B">
            <w:pPr>
              <w:adjustRightInd w:val="0"/>
              <w:rPr>
                <w:color w:val="000000"/>
                <w:sz w:val="18"/>
                <w:szCs w:val="18"/>
              </w:rPr>
            </w:pPr>
            <w:r>
              <w:rPr>
                <w:color w:val="000000"/>
                <w:sz w:val="18"/>
                <w:szCs w:val="18"/>
              </w:rPr>
              <w:t>(3)</w:t>
            </w:r>
            <w:r>
              <w:rPr>
                <w:color w:val="000000"/>
                <w:sz w:val="18"/>
                <w:szCs w:val="18"/>
              </w:rPr>
              <w:t>制作数据报告，与团队分享分析结果。</w:t>
            </w:r>
          </w:p>
          <w:p w14:paraId="4050C559" w14:textId="77777777" w:rsidR="005B2135" w:rsidRDefault="0081310B">
            <w:pPr>
              <w:adjustRightInd w:val="0"/>
              <w:rPr>
                <w:color w:val="000000"/>
                <w:sz w:val="18"/>
                <w:szCs w:val="18"/>
              </w:rPr>
            </w:pPr>
            <w:r>
              <w:rPr>
                <w:color w:val="000000"/>
                <w:sz w:val="18"/>
                <w:szCs w:val="18"/>
              </w:rPr>
              <w:lastRenderedPageBreak/>
              <w:t>(4)</w:t>
            </w:r>
            <w:r>
              <w:rPr>
                <w:color w:val="000000"/>
                <w:sz w:val="18"/>
                <w:szCs w:val="18"/>
              </w:rPr>
              <w:t>跟踪行业趋势，预测市场变化，为战略规划提供依据。</w:t>
            </w:r>
          </w:p>
        </w:tc>
        <w:tc>
          <w:tcPr>
            <w:tcW w:w="2697" w:type="dxa"/>
            <w:vAlign w:val="center"/>
          </w:tcPr>
          <w:p w14:paraId="75AFCA02" w14:textId="77777777" w:rsidR="005B2135" w:rsidRDefault="0081310B">
            <w:pPr>
              <w:adjustRightInd w:val="0"/>
              <w:rPr>
                <w:color w:val="000000"/>
                <w:sz w:val="18"/>
                <w:szCs w:val="18"/>
              </w:rPr>
            </w:pPr>
            <w:proofErr w:type="gramStart"/>
            <w:r>
              <w:rPr>
                <w:color w:val="000000"/>
                <w:sz w:val="18"/>
                <w:szCs w:val="18"/>
              </w:rPr>
              <w:lastRenderedPageBreak/>
              <w:t>数据分析师需掌握</w:t>
            </w:r>
            <w:proofErr w:type="gramEnd"/>
            <w:r>
              <w:rPr>
                <w:color w:val="000000"/>
                <w:sz w:val="18"/>
                <w:szCs w:val="18"/>
              </w:rPr>
              <w:t>统计学、数据挖掘、机器学习技能，熟练使用数据分析工具（如</w:t>
            </w:r>
            <w:r>
              <w:rPr>
                <w:color w:val="000000"/>
                <w:sz w:val="18"/>
                <w:szCs w:val="18"/>
              </w:rPr>
              <w:t>Python</w:t>
            </w:r>
            <w:r>
              <w:rPr>
                <w:color w:val="000000"/>
                <w:sz w:val="18"/>
                <w:szCs w:val="18"/>
              </w:rPr>
              <w:t>、</w:t>
            </w:r>
            <w:r>
              <w:rPr>
                <w:color w:val="000000"/>
                <w:sz w:val="18"/>
                <w:szCs w:val="18"/>
              </w:rPr>
              <w:t>R</w:t>
            </w:r>
            <w:r>
              <w:rPr>
                <w:rFonts w:hint="eastAsia"/>
                <w:color w:val="000000"/>
                <w:sz w:val="18"/>
                <w:szCs w:val="18"/>
              </w:rPr>
              <w:t>、</w:t>
            </w:r>
            <w:r>
              <w:rPr>
                <w:color w:val="000000"/>
                <w:sz w:val="18"/>
                <w:szCs w:val="18"/>
              </w:rPr>
              <w:t xml:space="preserve"> SQL</w:t>
            </w:r>
            <w:r>
              <w:rPr>
                <w:rFonts w:hint="eastAsia"/>
                <w:color w:val="000000"/>
                <w:sz w:val="18"/>
                <w:szCs w:val="18"/>
              </w:rPr>
              <w:t>、</w:t>
            </w:r>
            <w:r>
              <w:rPr>
                <w:color w:val="000000"/>
                <w:sz w:val="18"/>
                <w:szCs w:val="18"/>
              </w:rPr>
              <w:t>Excel</w:t>
            </w:r>
            <w:r>
              <w:rPr>
                <w:color w:val="000000"/>
                <w:sz w:val="18"/>
                <w:szCs w:val="18"/>
              </w:rPr>
              <w:t>等）。知识上应具备对数据处理、分析方法和模型有深刻理解，以及对所在行业的</w:t>
            </w:r>
            <w:r>
              <w:rPr>
                <w:color w:val="000000"/>
                <w:sz w:val="18"/>
                <w:szCs w:val="18"/>
              </w:rPr>
              <w:lastRenderedPageBreak/>
              <w:t>业务知识。素质上要求具有逻辑思维、精准的数据洞察力、问题解决能力，和出色的沟通技巧。应能够清晰地将复杂数据转化为易懂的报告，以支持决策制定，为公司策略提供数据支持。此外，需持续学习新工具和技术，跟上数据分析领域的发展。</w:t>
            </w:r>
          </w:p>
        </w:tc>
        <w:tc>
          <w:tcPr>
            <w:tcW w:w="1553" w:type="dxa"/>
            <w:vAlign w:val="center"/>
          </w:tcPr>
          <w:p w14:paraId="73E5B765" w14:textId="77777777" w:rsidR="005B2135" w:rsidRDefault="0081310B">
            <w:pPr>
              <w:adjustRightInd w:val="0"/>
              <w:jc w:val="left"/>
              <w:rPr>
                <w:color w:val="000000"/>
                <w:sz w:val="18"/>
                <w:szCs w:val="18"/>
              </w:rPr>
            </w:pPr>
            <w:proofErr w:type="gramStart"/>
            <w:r>
              <w:rPr>
                <w:color w:val="000000"/>
                <w:sz w:val="18"/>
                <w:szCs w:val="18"/>
              </w:rPr>
              <w:lastRenderedPageBreak/>
              <w:t>融媒体</w:t>
            </w:r>
            <w:proofErr w:type="gramEnd"/>
            <w:r>
              <w:rPr>
                <w:color w:val="000000"/>
                <w:sz w:val="18"/>
                <w:szCs w:val="18"/>
              </w:rPr>
              <w:t>实务、网络传播法规、新媒体数据分析</w:t>
            </w:r>
            <w:r>
              <w:rPr>
                <w:color w:val="000000"/>
                <w:sz w:val="18"/>
                <w:szCs w:val="18"/>
              </w:rPr>
              <w:t>*</w:t>
            </w:r>
            <w:r>
              <w:rPr>
                <w:color w:val="000000"/>
                <w:sz w:val="18"/>
                <w:szCs w:val="18"/>
              </w:rPr>
              <w:t>、网络舆情分析</w:t>
            </w:r>
            <w:r>
              <w:rPr>
                <w:color w:val="000000"/>
                <w:sz w:val="18"/>
                <w:szCs w:val="18"/>
              </w:rPr>
              <w:t>*</w:t>
            </w:r>
            <w:r>
              <w:rPr>
                <w:color w:val="000000"/>
                <w:sz w:val="18"/>
                <w:szCs w:val="18"/>
              </w:rPr>
              <w:t>、公共传播、数字营销</w:t>
            </w:r>
            <w:r>
              <w:rPr>
                <w:rFonts w:hint="eastAsia"/>
                <w:color w:val="000000"/>
                <w:sz w:val="18"/>
                <w:szCs w:val="18"/>
              </w:rPr>
              <w:t>、数据</w:t>
            </w:r>
            <w:proofErr w:type="gramStart"/>
            <w:r>
              <w:rPr>
                <w:rFonts w:hint="eastAsia"/>
                <w:color w:val="000000"/>
                <w:sz w:val="18"/>
                <w:szCs w:val="18"/>
              </w:rPr>
              <w:t>爬取</w:t>
            </w:r>
            <w:r>
              <w:rPr>
                <w:rFonts w:hint="eastAsia"/>
                <w:color w:val="000000"/>
                <w:sz w:val="18"/>
                <w:szCs w:val="18"/>
              </w:rPr>
              <w:lastRenderedPageBreak/>
              <w:t>技术</w:t>
            </w:r>
            <w:proofErr w:type="gramEnd"/>
            <w:r>
              <w:rPr>
                <w:color w:val="000000"/>
                <w:sz w:val="18"/>
                <w:szCs w:val="18"/>
              </w:rPr>
              <w:t>等</w:t>
            </w:r>
          </w:p>
        </w:tc>
      </w:tr>
    </w:tbl>
    <w:p w14:paraId="3DF75976" w14:textId="77777777" w:rsidR="005B2135" w:rsidRDefault="005B2135">
      <w:pPr>
        <w:adjustRightInd w:val="0"/>
        <w:spacing w:line="288" w:lineRule="auto"/>
        <w:ind w:leftChars="-2" w:left="1" w:hangingChars="3" w:hanging="5"/>
        <w:jc w:val="center"/>
        <w:rPr>
          <w:color w:val="000000"/>
          <w:sz w:val="18"/>
          <w:szCs w:val="18"/>
        </w:rPr>
      </w:pPr>
    </w:p>
    <w:p w14:paraId="552FDD08" w14:textId="77777777" w:rsidR="005B2135" w:rsidRDefault="0081310B">
      <w:pPr>
        <w:adjustRightInd w:val="0"/>
        <w:spacing w:line="288" w:lineRule="auto"/>
        <w:ind w:left="420"/>
        <w:rPr>
          <w:szCs w:val="21"/>
        </w:rPr>
      </w:pPr>
      <w:r>
        <w:rPr>
          <w:szCs w:val="21"/>
        </w:rPr>
        <w:t>2</w:t>
      </w:r>
      <w:r>
        <w:rPr>
          <w:szCs w:val="21"/>
        </w:rPr>
        <w:t>．职业类证书（</w:t>
      </w:r>
      <w:proofErr w:type="gramStart"/>
      <w:r>
        <w:rPr>
          <w:szCs w:val="21"/>
        </w:rPr>
        <w:t>含职业</w:t>
      </w:r>
      <w:proofErr w:type="gramEnd"/>
      <w:r>
        <w:rPr>
          <w:szCs w:val="21"/>
        </w:rPr>
        <w:t>资格证书、职业技能等级证书）</w:t>
      </w:r>
    </w:p>
    <w:p w14:paraId="283F5B97" w14:textId="77777777" w:rsidR="005B2135" w:rsidRDefault="0081310B">
      <w:pPr>
        <w:adjustRightInd w:val="0"/>
        <w:spacing w:line="288" w:lineRule="auto"/>
        <w:ind w:leftChars="-2" w:left="1" w:hangingChars="3" w:hanging="5"/>
        <w:jc w:val="center"/>
        <w:rPr>
          <w:kern w:val="0"/>
          <w:sz w:val="18"/>
          <w:szCs w:val="18"/>
        </w:rPr>
      </w:pPr>
      <w:r>
        <w:rPr>
          <w:kern w:val="0"/>
          <w:sz w:val="18"/>
          <w:szCs w:val="18"/>
        </w:rPr>
        <w:t>表</w:t>
      </w:r>
      <w:r>
        <w:rPr>
          <w:kern w:val="0"/>
          <w:sz w:val="18"/>
          <w:szCs w:val="18"/>
        </w:rPr>
        <w:t xml:space="preserve">2  </w:t>
      </w:r>
      <w:r>
        <w:rPr>
          <w:kern w:val="0"/>
          <w:sz w:val="18"/>
          <w:szCs w:val="18"/>
        </w:rPr>
        <w:t>职业类证书一览表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5"/>
        <w:gridCol w:w="1417"/>
        <w:gridCol w:w="709"/>
        <w:gridCol w:w="1417"/>
        <w:gridCol w:w="2834"/>
      </w:tblGrid>
      <w:tr w:rsidR="005B2135" w14:paraId="0E7D374D" w14:textId="77777777">
        <w:trPr>
          <w:trHeight w:hRule="exact" w:val="454"/>
          <w:tblHeader/>
          <w:jc w:val="center"/>
        </w:trPr>
        <w:tc>
          <w:tcPr>
            <w:tcW w:w="710" w:type="dxa"/>
            <w:shd w:val="clear" w:color="auto" w:fill="auto"/>
            <w:vAlign w:val="center"/>
          </w:tcPr>
          <w:p w14:paraId="21A987F9" w14:textId="77777777" w:rsidR="005B2135" w:rsidRDefault="0081310B">
            <w:pPr>
              <w:jc w:val="center"/>
              <w:rPr>
                <w:rFonts w:eastAsia="黑体"/>
                <w:sz w:val="18"/>
                <w:szCs w:val="18"/>
              </w:rPr>
            </w:pPr>
            <w:r>
              <w:rPr>
                <w:rFonts w:eastAsia="黑体"/>
                <w:sz w:val="18"/>
                <w:szCs w:val="18"/>
              </w:rPr>
              <w:t>序号</w:t>
            </w:r>
          </w:p>
        </w:tc>
        <w:tc>
          <w:tcPr>
            <w:tcW w:w="1985" w:type="dxa"/>
            <w:shd w:val="clear" w:color="auto" w:fill="auto"/>
            <w:vAlign w:val="center"/>
          </w:tcPr>
          <w:p w14:paraId="7FD2264F" w14:textId="77777777" w:rsidR="005B2135" w:rsidRDefault="0081310B">
            <w:pPr>
              <w:jc w:val="center"/>
              <w:rPr>
                <w:rFonts w:eastAsia="黑体"/>
                <w:sz w:val="18"/>
                <w:szCs w:val="18"/>
              </w:rPr>
            </w:pPr>
            <w:r>
              <w:rPr>
                <w:rFonts w:eastAsia="黑体"/>
                <w:sz w:val="18"/>
                <w:szCs w:val="18"/>
              </w:rPr>
              <w:t>证书名称</w:t>
            </w:r>
          </w:p>
        </w:tc>
        <w:tc>
          <w:tcPr>
            <w:tcW w:w="1417" w:type="dxa"/>
            <w:shd w:val="clear" w:color="auto" w:fill="auto"/>
            <w:vAlign w:val="center"/>
          </w:tcPr>
          <w:p w14:paraId="3C149026" w14:textId="77777777" w:rsidR="005B2135" w:rsidRDefault="0081310B">
            <w:pPr>
              <w:jc w:val="center"/>
              <w:rPr>
                <w:rFonts w:eastAsia="黑体"/>
                <w:sz w:val="18"/>
                <w:szCs w:val="18"/>
              </w:rPr>
            </w:pPr>
            <w:r>
              <w:rPr>
                <w:rFonts w:eastAsia="黑体"/>
                <w:sz w:val="18"/>
                <w:szCs w:val="18"/>
              </w:rPr>
              <w:t>颁证单位</w:t>
            </w:r>
          </w:p>
        </w:tc>
        <w:tc>
          <w:tcPr>
            <w:tcW w:w="709" w:type="dxa"/>
            <w:shd w:val="clear" w:color="auto" w:fill="auto"/>
            <w:vAlign w:val="center"/>
          </w:tcPr>
          <w:p w14:paraId="7BEAC78F" w14:textId="77777777" w:rsidR="005B2135" w:rsidRDefault="0081310B">
            <w:pPr>
              <w:jc w:val="center"/>
              <w:rPr>
                <w:rFonts w:eastAsia="黑体"/>
                <w:sz w:val="18"/>
                <w:szCs w:val="18"/>
              </w:rPr>
            </w:pPr>
            <w:r>
              <w:rPr>
                <w:rFonts w:eastAsia="黑体"/>
                <w:sz w:val="18"/>
                <w:szCs w:val="18"/>
              </w:rPr>
              <w:t>等级</w:t>
            </w:r>
          </w:p>
        </w:tc>
        <w:tc>
          <w:tcPr>
            <w:tcW w:w="1417" w:type="dxa"/>
            <w:shd w:val="clear" w:color="auto" w:fill="auto"/>
            <w:vAlign w:val="center"/>
          </w:tcPr>
          <w:p w14:paraId="78F6BD45" w14:textId="77777777" w:rsidR="005B2135" w:rsidRDefault="0081310B">
            <w:pPr>
              <w:jc w:val="center"/>
              <w:rPr>
                <w:rFonts w:eastAsia="黑体"/>
                <w:sz w:val="18"/>
                <w:szCs w:val="18"/>
              </w:rPr>
            </w:pPr>
            <w:r>
              <w:rPr>
                <w:rFonts w:eastAsia="黑体"/>
                <w:sz w:val="18"/>
                <w:szCs w:val="18"/>
              </w:rPr>
              <w:t>建议考证学期</w:t>
            </w:r>
          </w:p>
        </w:tc>
        <w:tc>
          <w:tcPr>
            <w:tcW w:w="2834" w:type="dxa"/>
            <w:shd w:val="clear" w:color="auto" w:fill="auto"/>
            <w:vAlign w:val="center"/>
          </w:tcPr>
          <w:p w14:paraId="2CC7F7E1" w14:textId="77777777" w:rsidR="005B2135" w:rsidRDefault="0081310B">
            <w:pPr>
              <w:jc w:val="center"/>
              <w:rPr>
                <w:rFonts w:eastAsia="黑体"/>
                <w:sz w:val="18"/>
                <w:szCs w:val="18"/>
              </w:rPr>
            </w:pPr>
            <w:r>
              <w:rPr>
                <w:rFonts w:eastAsia="黑体"/>
                <w:sz w:val="18"/>
                <w:szCs w:val="18"/>
              </w:rPr>
              <w:t>衔接课程</w:t>
            </w:r>
          </w:p>
        </w:tc>
      </w:tr>
      <w:tr w:rsidR="005B2135" w14:paraId="5B96FB7F" w14:textId="77777777">
        <w:trPr>
          <w:trHeight w:hRule="exact" w:val="964"/>
          <w:jc w:val="center"/>
        </w:trPr>
        <w:tc>
          <w:tcPr>
            <w:tcW w:w="710" w:type="dxa"/>
            <w:vAlign w:val="center"/>
          </w:tcPr>
          <w:p w14:paraId="104021D4" w14:textId="77777777" w:rsidR="005B2135" w:rsidRDefault="0081310B">
            <w:pPr>
              <w:jc w:val="center"/>
              <w:rPr>
                <w:sz w:val="18"/>
                <w:szCs w:val="18"/>
              </w:rPr>
            </w:pPr>
            <w:r>
              <w:rPr>
                <w:rFonts w:hint="eastAsia"/>
                <w:sz w:val="18"/>
                <w:szCs w:val="18"/>
              </w:rPr>
              <w:t>1</w:t>
            </w:r>
          </w:p>
        </w:tc>
        <w:tc>
          <w:tcPr>
            <w:tcW w:w="1985" w:type="dxa"/>
            <w:vAlign w:val="center"/>
          </w:tcPr>
          <w:p w14:paraId="075E8215" w14:textId="77777777" w:rsidR="005B2135" w:rsidRDefault="0081310B">
            <w:pPr>
              <w:jc w:val="center"/>
              <w:rPr>
                <w:kern w:val="0"/>
                <w:sz w:val="18"/>
                <w:szCs w:val="18"/>
              </w:rPr>
            </w:pPr>
            <w:r>
              <w:rPr>
                <w:kern w:val="0"/>
                <w:sz w:val="18"/>
                <w:szCs w:val="18"/>
              </w:rPr>
              <w:t>媒体融合运营（</w:t>
            </w:r>
            <w:r>
              <w:rPr>
                <w:kern w:val="0"/>
                <w:sz w:val="18"/>
                <w:szCs w:val="18"/>
                <w:lang w:bidi="ar"/>
              </w:rPr>
              <w:t>1+X</w:t>
            </w:r>
            <w:r>
              <w:rPr>
                <w:kern w:val="0"/>
                <w:sz w:val="18"/>
                <w:szCs w:val="18"/>
              </w:rPr>
              <w:t>）</w:t>
            </w:r>
          </w:p>
          <w:p w14:paraId="4FB11EB8" w14:textId="77777777" w:rsidR="005B2135" w:rsidRDefault="0081310B">
            <w:pPr>
              <w:jc w:val="center"/>
              <w:rPr>
                <w:kern w:val="0"/>
                <w:sz w:val="18"/>
                <w:szCs w:val="18"/>
              </w:rPr>
            </w:pPr>
            <w:r>
              <w:rPr>
                <w:kern w:val="0"/>
                <w:sz w:val="18"/>
                <w:szCs w:val="18"/>
              </w:rPr>
              <w:t>（三选一）</w:t>
            </w:r>
          </w:p>
        </w:tc>
        <w:tc>
          <w:tcPr>
            <w:tcW w:w="1417" w:type="dxa"/>
            <w:vAlign w:val="center"/>
          </w:tcPr>
          <w:p w14:paraId="58F4506F" w14:textId="77777777" w:rsidR="005B2135" w:rsidRDefault="0081310B">
            <w:pPr>
              <w:jc w:val="center"/>
              <w:rPr>
                <w:kern w:val="0"/>
                <w:sz w:val="18"/>
                <w:szCs w:val="18"/>
              </w:rPr>
            </w:pPr>
            <w:r>
              <w:rPr>
                <w:kern w:val="0"/>
                <w:sz w:val="18"/>
                <w:szCs w:val="18"/>
              </w:rPr>
              <w:t>北京人民在线网络有限公司</w:t>
            </w:r>
          </w:p>
        </w:tc>
        <w:tc>
          <w:tcPr>
            <w:tcW w:w="709" w:type="dxa"/>
            <w:vAlign w:val="center"/>
          </w:tcPr>
          <w:p w14:paraId="2FBE9921" w14:textId="77777777" w:rsidR="005B2135" w:rsidRDefault="0081310B">
            <w:pPr>
              <w:jc w:val="center"/>
              <w:rPr>
                <w:kern w:val="0"/>
                <w:sz w:val="18"/>
                <w:szCs w:val="18"/>
              </w:rPr>
            </w:pPr>
            <w:r>
              <w:rPr>
                <w:kern w:val="0"/>
                <w:sz w:val="18"/>
                <w:szCs w:val="18"/>
              </w:rPr>
              <w:t>中级</w:t>
            </w:r>
          </w:p>
        </w:tc>
        <w:tc>
          <w:tcPr>
            <w:tcW w:w="1417" w:type="dxa"/>
            <w:vAlign w:val="center"/>
          </w:tcPr>
          <w:p w14:paraId="3E05428F" w14:textId="77777777" w:rsidR="005B2135" w:rsidRDefault="0081310B">
            <w:pPr>
              <w:jc w:val="center"/>
              <w:rPr>
                <w:kern w:val="0"/>
                <w:sz w:val="18"/>
                <w:szCs w:val="18"/>
              </w:rPr>
            </w:pPr>
            <w:r>
              <w:rPr>
                <w:kern w:val="0"/>
                <w:sz w:val="18"/>
                <w:szCs w:val="18"/>
              </w:rPr>
              <w:t>第</w:t>
            </w:r>
            <w:r>
              <w:rPr>
                <w:kern w:val="0"/>
                <w:sz w:val="18"/>
                <w:szCs w:val="18"/>
              </w:rPr>
              <w:t>4/5</w:t>
            </w:r>
            <w:r>
              <w:rPr>
                <w:kern w:val="0"/>
                <w:sz w:val="18"/>
                <w:szCs w:val="18"/>
              </w:rPr>
              <w:t>学期</w:t>
            </w:r>
          </w:p>
        </w:tc>
        <w:tc>
          <w:tcPr>
            <w:tcW w:w="2834" w:type="dxa"/>
            <w:vAlign w:val="center"/>
          </w:tcPr>
          <w:p w14:paraId="6AD72AEF" w14:textId="77777777" w:rsidR="005B2135" w:rsidRDefault="0081310B">
            <w:pPr>
              <w:jc w:val="left"/>
              <w:rPr>
                <w:kern w:val="0"/>
                <w:sz w:val="18"/>
                <w:szCs w:val="18"/>
              </w:rPr>
            </w:pPr>
            <w:r>
              <w:rPr>
                <w:kern w:val="0"/>
                <w:sz w:val="18"/>
                <w:szCs w:val="18"/>
              </w:rPr>
              <w:t>短视频制作与运营、新媒体营销与运营、新媒体数据分析、网络舆情分析</w:t>
            </w:r>
          </w:p>
        </w:tc>
      </w:tr>
      <w:tr w:rsidR="005B2135" w14:paraId="30B25E41" w14:textId="77777777">
        <w:trPr>
          <w:trHeight w:hRule="exact" w:val="964"/>
          <w:jc w:val="center"/>
        </w:trPr>
        <w:tc>
          <w:tcPr>
            <w:tcW w:w="710" w:type="dxa"/>
            <w:vAlign w:val="center"/>
          </w:tcPr>
          <w:p w14:paraId="4A3B2DE6" w14:textId="77777777" w:rsidR="005B2135" w:rsidRDefault="0081310B">
            <w:pPr>
              <w:jc w:val="center"/>
              <w:rPr>
                <w:sz w:val="18"/>
                <w:szCs w:val="18"/>
              </w:rPr>
            </w:pPr>
            <w:r>
              <w:rPr>
                <w:rFonts w:hint="eastAsia"/>
                <w:sz w:val="18"/>
                <w:szCs w:val="18"/>
              </w:rPr>
              <w:t>2</w:t>
            </w:r>
          </w:p>
        </w:tc>
        <w:tc>
          <w:tcPr>
            <w:tcW w:w="1985" w:type="dxa"/>
            <w:vAlign w:val="center"/>
          </w:tcPr>
          <w:p w14:paraId="5B5CA692" w14:textId="77777777" w:rsidR="005B2135" w:rsidRDefault="0081310B">
            <w:pPr>
              <w:widowControl/>
              <w:jc w:val="center"/>
              <w:rPr>
                <w:kern w:val="0"/>
                <w:sz w:val="18"/>
                <w:szCs w:val="18"/>
                <w:lang w:bidi="ar"/>
              </w:rPr>
            </w:pPr>
            <w:proofErr w:type="gramStart"/>
            <w:r>
              <w:rPr>
                <w:kern w:val="0"/>
                <w:sz w:val="18"/>
                <w:szCs w:val="18"/>
                <w:lang w:bidi="ar"/>
              </w:rPr>
              <w:t>融媒体</w:t>
            </w:r>
            <w:proofErr w:type="gramEnd"/>
            <w:r>
              <w:rPr>
                <w:kern w:val="0"/>
                <w:sz w:val="18"/>
                <w:szCs w:val="18"/>
                <w:lang w:bidi="ar"/>
              </w:rPr>
              <w:t>内容制作（</w:t>
            </w:r>
            <w:r>
              <w:rPr>
                <w:kern w:val="0"/>
                <w:sz w:val="18"/>
                <w:szCs w:val="18"/>
                <w:lang w:bidi="ar"/>
              </w:rPr>
              <w:t>1+X</w:t>
            </w:r>
            <w:r>
              <w:rPr>
                <w:kern w:val="0"/>
                <w:sz w:val="18"/>
                <w:szCs w:val="18"/>
                <w:lang w:bidi="ar"/>
              </w:rPr>
              <w:t>）</w:t>
            </w:r>
          </w:p>
          <w:p w14:paraId="1DB6CEC1" w14:textId="77777777" w:rsidR="005B2135" w:rsidRDefault="0081310B">
            <w:pPr>
              <w:widowControl/>
              <w:jc w:val="center"/>
            </w:pPr>
            <w:r>
              <w:rPr>
                <w:kern w:val="0"/>
                <w:sz w:val="18"/>
                <w:szCs w:val="18"/>
              </w:rPr>
              <w:t>（三选一）</w:t>
            </w:r>
          </w:p>
        </w:tc>
        <w:tc>
          <w:tcPr>
            <w:tcW w:w="1417" w:type="dxa"/>
            <w:vAlign w:val="center"/>
          </w:tcPr>
          <w:p w14:paraId="249F2657" w14:textId="77777777" w:rsidR="005B2135" w:rsidRDefault="0081310B">
            <w:pPr>
              <w:widowControl/>
              <w:jc w:val="center"/>
            </w:pPr>
            <w:r>
              <w:rPr>
                <w:kern w:val="0"/>
                <w:sz w:val="18"/>
                <w:szCs w:val="18"/>
                <w:lang w:bidi="ar"/>
              </w:rPr>
              <w:t>北京乐享云创科技有限公司</w:t>
            </w:r>
          </w:p>
        </w:tc>
        <w:tc>
          <w:tcPr>
            <w:tcW w:w="709" w:type="dxa"/>
            <w:vAlign w:val="center"/>
          </w:tcPr>
          <w:p w14:paraId="088E8C49" w14:textId="77777777" w:rsidR="005B2135" w:rsidRDefault="0081310B">
            <w:pPr>
              <w:jc w:val="center"/>
              <w:rPr>
                <w:kern w:val="0"/>
                <w:sz w:val="18"/>
                <w:szCs w:val="18"/>
              </w:rPr>
            </w:pPr>
            <w:r>
              <w:rPr>
                <w:kern w:val="0"/>
                <w:sz w:val="18"/>
                <w:szCs w:val="18"/>
              </w:rPr>
              <w:t>中级</w:t>
            </w:r>
          </w:p>
        </w:tc>
        <w:tc>
          <w:tcPr>
            <w:tcW w:w="1417" w:type="dxa"/>
            <w:vAlign w:val="center"/>
          </w:tcPr>
          <w:p w14:paraId="5FA8743B" w14:textId="77777777" w:rsidR="005B2135" w:rsidRDefault="0081310B">
            <w:pPr>
              <w:jc w:val="center"/>
            </w:pPr>
            <w:r>
              <w:rPr>
                <w:kern w:val="0"/>
                <w:sz w:val="18"/>
                <w:szCs w:val="18"/>
              </w:rPr>
              <w:t>第</w:t>
            </w:r>
            <w:r>
              <w:rPr>
                <w:kern w:val="0"/>
                <w:sz w:val="18"/>
                <w:szCs w:val="18"/>
              </w:rPr>
              <w:t>4/5</w:t>
            </w:r>
            <w:r>
              <w:rPr>
                <w:kern w:val="0"/>
                <w:sz w:val="18"/>
                <w:szCs w:val="18"/>
              </w:rPr>
              <w:t>学期</w:t>
            </w:r>
          </w:p>
        </w:tc>
        <w:tc>
          <w:tcPr>
            <w:tcW w:w="2834" w:type="dxa"/>
            <w:vAlign w:val="center"/>
          </w:tcPr>
          <w:p w14:paraId="5C7FDF9C" w14:textId="77777777" w:rsidR="005B2135" w:rsidRDefault="0081310B">
            <w:pPr>
              <w:rPr>
                <w:kern w:val="0"/>
                <w:sz w:val="18"/>
                <w:szCs w:val="18"/>
              </w:rPr>
            </w:pPr>
            <w:r>
              <w:rPr>
                <w:rFonts w:eastAsiaTheme="minorEastAsia"/>
                <w:kern w:val="0"/>
                <w:sz w:val="18"/>
                <w:szCs w:val="18"/>
                <w:lang w:bidi="ar"/>
              </w:rPr>
              <w:t>H5</w:t>
            </w:r>
            <w:proofErr w:type="gramStart"/>
            <w:r>
              <w:rPr>
                <w:rFonts w:eastAsiaTheme="minorEastAsia"/>
                <w:kern w:val="0"/>
                <w:sz w:val="18"/>
                <w:szCs w:val="18"/>
                <w:lang w:bidi="ar"/>
              </w:rPr>
              <w:t>融媒体</w:t>
            </w:r>
            <w:proofErr w:type="gramEnd"/>
            <w:r>
              <w:rPr>
                <w:rFonts w:eastAsiaTheme="minorEastAsia"/>
                <w:kern w:val="0"/>
                <w:sz w:val="18"/>
                <w:szCs w:val="18"/>
                <w:lang w:bidi="ar"/>
              </w:rPr>
              <w:t>动画制作技术、直播技术、短视频制作与运营、人工智能创意</w:t>
            </w:r>
            <w:r>
              <w:rPr>
                <w:kern w:val="0"/>
                <w:sz w:val="18"/>
                <w:szCs w:val="18"/>
              </w:rPr>
              <w:t>制作、新媒体营销与运营</w:t>
            </w:r>
          </w:p>
        </w:tc>
      </w:tr>
      <w:tr w:rsidR="005B2135" w14:paraId="686D46D0" w14:textId="77777777">
        <w:trPr>
          <w:trHeight w:hRule="exact" w:val="964"/>
          <w:jc w:val="center"/>
        </w:trPr>
        <w:tc>
          <w:tcPr>
            <w:tcW w:w="710" w:type="dxa"/>
            <w:vAlign w:val="center"/>
          </w:tcPr>
          <w:p w14:paraId="45D6C3BF" w14:textId="77777777" w:rsidR="005B2135" w:rsidRDefault="0081310B">
            <w:pPr>
              <w:jc w:val="center"/>
              <w:rPr>
                <w:sz w:val="18"/>
                <w:szCs w:val="18"/>
              </w:rPr>
            </w:pPr>
            <w:r>
              <w:rPr>
                <w:rFonts w:hint="eastAsia"/>
                <w:sz w:val="18"/>
                <w:szCs w:val="18"/>
              </w:rPr>
              <w:t>3</w:t>
            </w:r>
          </w:p>
        </w:tc>
        <w:tc>
          <w:tcPr>
            <w:tcW w:w="1985" w:type="dxa"/>
            <w:vAlign w:val="center"/>
          </w:tcPr>
          <w:p w14:paraId="5B2051F3" w14:textId="77777777" w:rsidR="005B2135" w:rsidRDefault="0081310B">
            <w:pPr>
              <w:widowControl/>
              <w:jc w:val="center"/>
              <w:rPr>
                <w:kern w:val="0"/>
                <w:sz w:val="18"/>
                <w:szCs w:val="18"/>
                <w:lang w:bidi="ar"/>
              </w:rPr>
            </w:pPr>
            <w:r>
              <w:rPr>
                <w:kern w:val="0"/>
                <w:sz w:val="18"/>
                <w:szCs w:val="18"/>
              </w:rPr>
              <w:t>自媒体运营</w:t>
            </w:r>
            <w:r>
              <w:rPr>
                <w:kern w:val="0"/>
                <w:sz w:val="18"/>
                <w:szCs w:val="18"/>
                <w:lang w:bidi="ar"/>
              </w:rPr>
              <w:t>（</w:t>
            </w:r>
            <w:r>
              <w:rPr>
                <w:kern w:val="0"/>
                <w:sz w:val="18"/>
                <w:szCs w:val="18"/>
                <w:lang w:bidi="ar"/>
              </w:rPr>
              <w:t>1+X</w:t>
            </w:r>
            <w:r>
              <w:rPr>
                <w:kern w:val="0"/>
                <w:sz w:val="18"/>
                <w:szCs w:val="18"/>
                <w:lang w:bidi="ar"/>
              </w:rPr>
              <w:t>）</w:t>
            </w:r>
          </w:p>
          <w:p w14:paraId="01F4AFC6" w14:textId="77777777" w:rsidR="005B2135" w:rsidRDefault="0081310B">
            <w:pPr>
              <w:widowControl/>
              <w:jc w:val="center"/>
              <w:rPr>
                <w:kern w:val="0"/>
                <w:sz w:val="18"/>
                <w:szCs w:val="18"/>
              </w:rPr>
            </w:pPr>
            <w:r>
              <w:rPr>
                <w:kern w:val="0"/>
                <w:sz w:val="18"/>
                <w:szCs w:val="18"/>
              </w:rPr>
              <w:t>（三选一）</w:t>
            </w:r>
          </w:p>
        </w:tc>
        <w:tc>
          <w:tcPr>
            <w:tcW w:w="1417" w:type="dxa"/>
            <w:vAlign w:val="center"/>
          </w:tcPr>
          <w:p w14:paraId="00255167" w14:textId="77777777" w:rsidR="005B2135" w:rsidRDefault="0081310B">
            <w:pPr>
              <w:widowControl/>
              <w:jc w:val="center"/>
            </w:pPr>
            <w:r>
              <w:rPr>
                <w:kern w:val="0"/>
                <w:sz w:val="18"/>
                <w:szCs w:val="18"/>
                <w:lang w:bidi="ar"/>
              </w:rPr>
              <w:t>北京抖音信</w:t>
            </w:r>
            <w:proofErr w:type="gramStart"/>
            <w:r>
              <w:rPr>
                <w:kern w:val="0"/>
                <w:sz w:val="18"/>
                <w:szCs w:val="18"/>
                <w:lang w:bidi="ar"/>
              </w:rPr>
              <w:t>息</w:t>
            </w:r>
            <w:proofErr w:type="gramEnd"/>
            <w:r>
              <w:rPr>
                <w:kern w:val="0"/>
                <w:sz w:val="18"/>
                <w:szCs w:val="18"/>
                <w:lang w:bidi="ar"/>
              </w:rPr>
              <w:t>服务有限公司</w:t>
            </w:r>
          </w:p>
        </w:tc>
        <w:tc>
          <w:tcPr>
            <w:tcW w:w="709" w:type="dxa"/>
            <w:vAlign w:val="center"/>
          </w:tcPr>
          <w:p w14:paraId="32B0948A" w14:textId="77777777" w:rsidR="005B2135" w:rsidRDefault="0081310B">
            <w:pPr>
              <w:jc w:val="center"/>
              <w:rPr>
                <w:kern w:val="0"/>
                <w:sz w:val="18"/>
                <w:szCs w:val="18"/>
              </w:rPr>
            </w:pPr>
            <w:r>
              <w:rPr>
                <w:kern w:val="0"/>
                <w:sz w:val="18"/>
                <w:szCs w:val="18"/>
              </w:rPr>
              <w:t>中级</w:t>
            </w:r>
          </w:p>
        </w:tc>
        <w:tc>
          <w:tcPr>
            <w:tcW w:w="1417" w:type="dxa"/>
            <w:vAlign w:val="center"/>
          </w:tcPr>
          <w:p w14:paraId="3B3F4DD9" w14:textId="77777777" w:rsidR="005B2135" w:rsidRDefault="0081310B">
            <w:pPr>
              <w:jc w:val="center"/>
            </w:pPr>
            <w:r>
              <w:rPr>
                <w:kern w:val="0"/>
                <w:sz w:val="18"/>
                <w:szCs w:val="18"/>
              </w:rPr>
              <w:t>第</w:t>
            </w:r>
            <w:r>
              <w:rPr>
                <w:kern w:val="0"/>
                <w:sz w:val="18"/>
                <w:szCs w:val="18"/>
              </w:rPr>
              <w:t>4/5</w:t>
            </w:r>
            <w:r>
              <w:rPr>
                <w:kern w:val="0"/>
                <w:sz w:val="18"/>
                <w:szCs w:val="18"/>
              </w:rPr>
              <w:t>学期</w:t>
            </w:r>
          </w:p>
        </w:tc>
        <w:tc>
          <w:tcPr>
            <w:tcW w:w="2834" w:type="dxa"/>
            <w:vAlign w:val="center"/>
          </w:tcPr>
          <w:p w14:paraId="069A4C49" w14:textId="77777777" w:rsidR="005B2135" w:rsidRDefault="0081310B">
            <w:pPr>
              <w:jc w:val="left"/>
              <w:rPr>
                <w:kern w:val="0"/>
                <w:sz w:val="18"/>
                <w:szCs w:val="18"/>
              </w:rPr>
            </w:pPr>
            <w:r>
              <w:rPr>
                <w:kern w:val="0"/>
                <w:sz w:val="18"/>
                <w:szCs w:val="18"/>
              </w:rPr>
              <w:t>人工智能创意制作、新媒体营销与运营、网络舆情分析、新媒体数据分析</w:t>
            </w:r>
          </w:p>
        </w:tc>
      </w:tr>
    </w:tbl>
    <w:p w14:paraId="722908CB" w14:textId="77777777" w:rsidR="005B2135" w:rsidRDefault="0081310B">
      <w:pPr>
        <w:adjustRightInd w:val="0"/>
        <w:ind w:firstLineChars="200" w:firstLine="360"/>
        <w:rPr>
          <w:sz w:val="18"/>
          <w:szCs w:val="18"/>
        </w:rPr>
      </w:pPr>
      <w:r>
        <w:rPr>
          <w:sz w:val="18"/>
          <w:szCs w:val="18"/>
        </w:rPr>
        <w:t>备注：（</w:t>
      </w:r>
      <w:r>
        <w:rPr>
          <w:sz w:val="18"/>
          <w:szCs w:val="18"/>
        </w:rPr>
        <w:t>1</w:t>
      </w:r>
      <w:r>
        <w:rPr>
          <w:sz w:val="18"/>
          <w:szCs w:val="18"/>
        </w:rPr>
        <w:t>）职业类证书须与专业课程衔接；</w:t>
      </w:r>
    </w:p>
    <w:p w14:paraId="6923B323" w14:textId="77777777" w:rsidR="005B2135" w:rsidRDefault="0081310B">
      <w:pPr>
        <w:adjustRightInd w:val="0"/>
        <w:ind w:firstLineChars="500" w:firstLine="900"/>
        <w:rPr>
          <w:rFonts w:eastAsia="黑体"/>
          <w:b/>
          <w:sz w:val="24"/>
        </w:rPr>
      </w:pPr>
      <w:r>
        <w:rPr>
          <w:sz w:val="18"/>
          <w:szCs w:val="18"/>
        </w:rPr>
        <w:t>（</w:t>
      </w:r>
      <w:r>
        <w:rPr>
          <w:sz w:val="18"/>
          <w:szCs w:val="18"/>
        </w:rPr>
        <w:t>2</w:t>
      </w:r>
      <w:r>
        <w:rPr>
          <w:sz w:val="18"/>
          <w:szCs w:val="18"/>
        </w:rPr>
        <w:t>）如因政策原因，证书取消，学校另行研究处理。</w:t>
      </w:r>
    </w:p>
    <w:p w14:paraId="2089D883" w14:textId="77777777" w:rsidR="005B2135" w:rsidRDefault="005B2135">
      <w:pPr>
        <w:adjustRightInd w:val="0"/>
        <w:spacing w:line="288" w:lineRule="auto"/>
        <w:ind w:firstLineChars="200" w:firstLine="482"/>
        <w:rPr>
          <w:rFonts w:eastAsia="黑体"/>
          <w:b/>
          <w:color w:val="000000"/>
          <w:sz w:val="24"/>
        </w:rPr>
      </w:pPr>
    </w:p>
    <w:p w14:paraId="199C3609" w14:textId="77777777" w:rsidR="005B2135" w:rsidRDefault="0081310B">
      <w:pPr>
        <w:adjustRightInd w:val="0"/>
        <w:spacing w:line="288" w:lineRule="auto"/>
        <w:ind w:firstLineChars="200" w:firstLine="482"/>
        <w:rPr>
          <w:rFonts w:eastAsia="黑体"/>
          <w:b/>
          <w:color w:val="000000"/>
          <w:sz w:val="24"/>
        </w:rPr>
      </w:pPr>
      <w:r>
        <w:rPr>
          <w:rFonts w:eastAsia="黑体"/>
          <w:b/>
          <w:color w:val="000000"/>
          <w:sz w:val="24"/>
        </w:rPr>
        <w:t>七、课程方案与学时分配</w:t>
      </w:r>
    </w:p>
    <w:p w14:paraId="18D1B576" w14:textId="77777777" w:rsidR="005B2135" w:rsidRDefault="0081310B">
      <w:pPr>
        <w:adjustRightInd w:val="0"/>
        <w:spacing w:line="288" w:lineRule="auto"/>
        <w:ind w:firstLineChars="200" w:firstLine="420"/>
        <w:rPr>
          <w:color w:val="000000"/>
          <w:szCs w:val="21"/>
        </w:rPr>
      </w:pPr>
      <w:r>
        <w:rPr>
          <w:color w:val="000000"/>
          <w:szCs w:val="21"/>
        </w:rPr>
        <w:t>1</w:t>
      </w:r>
      <w:r>
        <w:rPr>
          <w:color w:val="000000"/>
          <w:szCs w:val="21"/>
        </w:rPr>
        <w:t>．课程方案与教学进程安排见附表</w:t>
      </w:r>
    </w:p>
    <w:p w14:paraId="402B4091" w14:textId="77777777" w:rsidR="005B2135" w:rsidRDefault="0081310B">
      <w:pPr>
        <w:adjustRightInd w:val="0"/>
        <w:spacing w:line="288" w:lineRule="auto"/>
        <w:ind w:firstLineChars="200" w:firstLine="420"/>
        <w:rPr>
          <w:color w:val="000000"/>
          <w:szCs w:val="21"/>
        </w:rPr>
      </w:pPr>
      <w:r>
        <w:rPr>
          <w:color w:val="000000"/>
          <w:szCs w:val="21"/>
        </w:rPr>
        <w:t>2</w:t>
      </w:r>
      <w:r>
        <w:rPr>
          <w:color w:val="000000"/>
          <w:szCs w:val="21"/>
        </w:rPr>
        <w:t>．课程结构分析见表</w:t>
      </w:r>
      <w:r>
        <w:rPr>
          <w:color w:val="000000"/>
          <w:szCs w:val="21"/>
        </w:rPr>
        <w:t>3</w:t>
      </w:r>
    </w:p>
    <w:p w14:paraId="26B89654" w14:textId="77777777" w:rsidR="005B2135" w:rsidRDefault="0081310B">
      <w:pPr>
        <w:adjustRightInd w:val="0"/>
        <w:spacing w:line="288" w:lineRule="auto"/>
        <w:ind w:leftChars="-2" w:left="1" w:hangingChars="3" w:hanging="5"/>
        <w:jc w:val="center"/>
        <w:rPr>
          <w:b/>
          <w:bCs/>
          <w:color w:val="000000"/>
          <w:kern w:val="0"/>
          <w:sz w:val="18"/>
          <w:szCs w:val="18"/>
        </w:rPr>
      </w:pPr>
      <w:r>
        <w:rPr>
          <w:b/>
          <w:bCs/>
          <w:color w:val="000000"/>
          <w:kern w:val="0"/>
          <w:sz w:val="18"/>
          <w:szCs w:val="18"/>
        </w:rPr>
        <w:t>表</w:t>
      </w:r>
      <w:r>
        <w:rPr>
          <w:b/>
          <w:bCs/>
          <w:color w:val="000000"/>
          <w:kern w:val="0"/>
          <w:sz w:val="18"/>
          <w:szCs w:val="18"/>
        </w:rPr>
        <w:t xml:space="preserve">3  </w:t>
      </w:r>
      <w:r>
        <w:rPr>
          <w:b/>
          <w:bCs/>
          <w:color w:val="000000"/>
          <w:kern w:val="0"/>
          <w:sz w:val="18"/>
          <w:szCs w:val="18"/>
        </w:rPr>
        <w:t>课程结构分析表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2012"/>
        <w:gridCol w:w="933"/>
        <w:gridCol w:w="1083"/>
        <w:gridCol w:w="929"/>
        <w:gridCol w:w="1083"/>
        <w:gridCol w:w="1238"/>
        <w:gridCol w:w="871"/>
      </w:tblGrid>
      <w:tr w:rsidR="005B2135" w14:paraId="19E7BE1C" w14:textId="77777777">
        <w:trPr>
          <w:trHeight w:val="330"/>
          <w:tblHeader/>
          <w:jc w:val="center"/>
        </w:trPr>
        <w:tc>
          <w:tcPr>
            <w:tcW w:w="2935" w:type="dxa"/>
            <w:gridSpan w:val="2"/>
            <w:shd w:val="clear" w:color="auto" w:fill="auto"/>
            <w:vAlign w:val="center"/>
          </w:tcPr>
          <w:p w14:paraId="126BDB67" w14:textId="77777777" w:rsidR="005B2135" w:rsidRDefault="0081310B">
            <w:pPr>
              <w:widowControl/>
              <w:adjustRightInd w:val="0"/>
              <w:jc w:val="center"/>
              <w:rPr>
                <w:rFonts w:eastAsia="黑体"/>
                <w:kern w:val="0"/>
                <w:sz w:val="18"/>
                <w:szCs w:val="18"/>
              </w:rPr>
            </w:pPr>
            <w:r>
              <w:rPr>
                <w:rFonts w:eastAsia="黑体"/>
                <w:kern w:val="0"/>
                <w:sz w:val="18"/>
                <w:szCs w:val="18"/>
              </w:rPr>
              <w:t>课程类别</w:t>
            </w:r>
          </w:p>
        </w:tc>
        <w:tc>
          <w:tcPr>
            <w:tcW w:w="933" w:type="dxa"/>
            <w:shd w:val="clear" w:color="auto" w:fill="auto"/>
            <w:vAlign w:val="center"/>
          </w:tcPr>
          <w:p w14:paraId="4ECCAB73" w14:textId="77777777" w:rsidR="005B2135" w:rsidRDefault="0081310B">
            <w:pPr>
              <w:widowControl/>
              <w:adjustRightInd w:val="0"/>
              <w:jc w:val="center"/>
              <w:rPr>
                <w:rFonts w:eastAsia="黑体"/>
                <w:kern w:val="0"/>
                <w:sz w:val="18"/>
                <w:szCs w:val="18"/>
              </w:rPr>
            </w:pPr>
            <w:r>
              <w:rPr>
                <w:rFonts w:eastAsia="黑体"/>
                <w:kern w:val="0"/>
                <w:sz w:val="18"/>
                <w:szCs w:val="18"/>
              </w:rPr>
              <w:t>学分</w:t>
            </w:r>
          </w:p>
        </w:tc>
        <w:tc>
          <w:tcPr>
            <w:tcW w:w="1083" w:type="dxa"/>
            <w:shd w:val="clear" w:color="auto" w:fill="auto"/>
            <w:vAlign w:val="center"/>
          </w:tcPr>
          <w:p w14:paraId="1CDA3AFD" w14:textId="77777777" w:rsidR="005B2135" w:rsidRDefault="0081310B">
            <w:pPr>
              <w:widowControl/>
              <w:adjustRightInd w:val="0"/>
              <w:jc w:val="center"/>
              <w:rPr>
                <w:rFonts w:eastAsia="黑体"/>
                <w:kern w:val="0"/>
                <w:sz w:val="18"/>
                <w:szCs w:val="18"/>
              </w:rPr>
            </w:pPr>
            <w:r>
              <w:rPr>
                <w:rFonts w:eastAsia="黑体"/>
                <w:kern w:val="0"/>
                <w:sz w:val="18"/>
                <w:szCs w:val="18"/>
              </w:rPr>
              <w:t>百分比</w:t>
            </w:r>
          </w:p>
        </w:tc>
        <w:tc>
          <w:tcPr>
            <w:tcW w:w="929" w:type="dxa"/>
            <w:shd w:val="clear" w:color="auto" w:fill="auto"/>
            <w:vAlign w:val="center"/>
          </w:tcPr>
          <w:p w14:paraId="7B15B813" w14:textId="77777777" w:rsidR="005B2135" w:rsidRDefault="0081310B">
            <w:pPr>
              <w:widowControl/>
              <w:adjustRightInd w:val="0"/>
              <w:jc w:val="center"/>
              <w:rPr>
                <w:rFonts w:eastAsia="黑体"/>
                <w:kern w:val="0"/>
                <w:sz w:val="18"/>
                <w:szCs w:val="18"/>
              </w:rPr>
            </w:pPr>
            <w:r>
              <w:rPr>
                <w:rFonts w:eastAsia="黑体"/>
                <w:kern w:val="0"/>
                <w:sz w:val="18"/>
                <w:szCs w:val="18"/>
              </w:rPr>
              <w:t>学</w:t>
            </w:r>
            <w:r>
              <w:rPr>
                <w:rFonts w:eastAsia="黑体"/>
                <w:kern w:val="0"/>
                <w:sz w:val="18"/>
                <w:szCs w:val="18"/>
              </w:rPr>
              <w:t xml:space="preserve"> </w:t>
            </w:r>
            <w:r>
              <w:rPr>
                <w:rFonts w:eastAsia="黑体"/>
                <w:kern w:val="0"/>
                <w:sz w:val="18"/>
                <w:szCs w:val="18"/>
              </w:rPr>
              <w:t>时</w:t>
            </w:r>
          </w:p>
        </w:tc>
        <w:tc>
          <w:tcPr>
            <w:tcW w:w="1083" w:type="dxa"/>
            <w:shd w:val="clear" w:color="auto" w:fill="auto"/>
            <w:vAlign w:val="center"/>
          </w:tcPr>
          <w:p w14:paraId="0B43ABA3" w14:textId="77777777" w:rsidR="005B2135" w:rsidRDefault="0081310B">
            <w:pPr>
              <w:widowControl/>
              <w:adjustRightInd w:val="0"/>
              <w:jc w:val="center"/>
              <w:rPr>
                <w:rFonts w:eastAsia="黑体"/>
                <w:kern w:val="0"/>
                <w:sz w:val="18"/>
                <w:szCs w:val="18"/>
              </w:rPr>
            </w:pPr>
            <w:r>
              <w:rPr>
                <w:rFonts w:eastAsia="黑体"/>
                <w:kern w:val="0"/>
                <w:sz w:val="18"/>
                <w:szCs w:val="18"/>
              </w:rPr>
              <w:t>百分比</w:t>
            </w:r>
          </w:p>
        </w:tc>
        <w:tc>
          <w:tcPr>
            <w:tcW w:w="1238" w:type="dxa"/>
            <w:shd w:val="clear" w:color="auto" w:fill="auto"/>
            <w:vAlign w:val="center"/>
          </w:tcPr>
          <w:p w14:paraId="46136F90" w14:textId="77777777" w:rsidR="005B2135" w:rsidRDefault="0081310B">
            <w:pPr>
              <w:widowControl/>
              <w:adjustRightInd w:val="0"/>
              <w:jc w:val="center"/>
              <w:rPr>
                <w:rFonts w:eastAsia="黑体"/>
                <w:kern w:val="0"/>
                <w:sz w:val="18"/>
                <w:szCs w:val="18"/>
              </w:rPr>
            </w:pPr>
            <w:r>
              <w:rPr>
                <w:rFonts w:eastAsia="黑体"/>
                <w:kern w:val="0"/>
                <w:sz w:val="18"/>
                <w:szCs w:val="18"/>
              </w:rPr>
              <w:t>实践性</w:t>
            </w:r>
          </w:p>
          <w:p w14:paraId="3E1C5412" w14:textId="77777777" w:rsidR="005B2135" w:rsidRDefault="0081310B">
            <w:pPr>
              <w:adjustRightInd w:val="0"/>
              <w:jc w:val="center"/>
              <w:rPr>
                <w:rFonts w:eastAsia="黑体"/>
                <w:kern w:val="0"/>
                <w:sz w:val="18"/>
                <w:szCs w:val="18"/>
              </w:rPr>
            </w:pPr>
            <w:r>
              <w:rPr>
                <w:rFonts w:eastAsia="黑体"/>
                <w:kern w:val="0"/>
                <w:sz w:val="18"/>
                <w:szCs w:val="18"/>
              </w:rPr>
              <w:t>教学学时</w:t>
            </w:r>
          </w:p>
        </w:tc>
        <w:tc>
          <w:tcPr>
            <w:tcW w:w="871" w:type="dxa"/>
            <w:shd w:val="clear" w:color="auto" w:fill="auto"/>
            <w:vAlign w:val="center"/>
          </w:tcPr>
          <w:p w14:paraId="5FD217CB" w14:textId="77777777" w:rsidR="005B2135" w:rsidRDefault="0081310B">
            <w:pPr>
              <w:widowControl/>
              <w:adjustRightInd w:val="0"/>
              <w:jc w:val="center"/>
              <w:rPr>
                <w:rFonts w:eastAsia="黑体"/>
                <w:kern w:val="0"/>
                <w:sz w:val="18"/>
                <w:szCs w:val="18"/>
              </w:rPr>
            </w:pPr>
            <w:r>
              <w:rPr>
                <w:rFonts w:eastAsia="黑体"/>
                <w:kern w:val="0"/>
                <w:sz w:val="18"/>
                <w:szCs w:val="18"/>
              </w:rPr>
              <w:t>百分比</w:t>
            </w:r>
          </w:p>
        </w:tc>
      </w:tr>
      <w:tr w:rsidR="005B2135" w14:paraId="2120E6D7" w14:textId="77777777">
        <w:trPr>
          <w:trHeight w:val="397"/>
          <w:jc w:val="center"/>
        </w:trPr>
        <w:tc>
          <w:tcPr>
            <w:tcW w:w="923" w:type="dxa"/>
            <w:vMerge w:val="restart"/>
            <w:shd w:val="clear" w:color="auto" w:fill="auto"/>
            <w:vAlign w:val="center"/>
          </w:tcPr>
          <w:p w14:paraId="48CB813B" w14:textId="77777777" w:rsidR="005B2135" w:rsidRDefault="0081310B">
            <w:pPr>
              <w:widowControl/>
              <w:adjustRightInd w:val="0"/>
              <w:jc w:val="center"/>
              <w:rPr>
                <w:kern w:val="0"/>
                <w:sz w:val="18"/>
                <w:szCs w:val="18"/>
              </w:rPr>
            </w:pPr>
            <w:r>
              <w:rPr>
                <w:kern w:val="0"/>
                <w:sz w:val="18"/>
                <w:szCs w:val="18"/>
              </w:rPr>
              <w:t>必修课</w:t>
            </w:r>
          </w:p>
        </w:tc>
        <w:tc>
          <w:tcPr>
            <w:tcW w:w="2012" w:type="dxa"/>
            <w:shd w:val="clear" w:color="auto" w:fill="auto"/>
            <w:vAlign w:val="center"/>
          </w:tcPr>
          <w:p w14:paraId="422986C8" w14:textId="77777777" w:rsidR="005B2135" w:rsidRDefault="0081310B">
            <w:pPr>
              <w:widowControl/>
              <w:adjustRightInd w:val="0"/>
              <w:jc w:val="center"/>
              <w:rPr>
                <w:kern w:val="0"/>
                <w:sz w:val="18"/>
                <w:szCs w:val="18"/>
              </w:rPr>
            </w:pPr>
            <w:r>
              <w:rPr>
                <w:kern w:val="0"/>
                <w:sz w:val="18"/>
                <w:szCs w:val="18"/>
              </w:rPr>
              <w:t>思想政治理论课程</w:t>
            </w:r>
          </w:p>
        </w:tc>
        <w:tc>
          <w:tcPr>
            <w:tcW w:w="933" w:type="dxa"/>
            <w:shd w:val="clear" w:color="auto" w:fill="auto"/>
            <w:vAlign w:val="center"/>
          </w:tcPr>
          <w:p w14:paraId="4E247209" w14:textId="77777777" w:rsidR="005B2135" w:rsidRDefault="0081310B">
            <w:pPr>
              <w:widowControl/>
              <w:adjustRightInd w:val="0"/>
              <w:jc w:val="center"/>
              <w:rPr>
                <w:kern w:val="0"/>
                <w:sz w:val="18"/>
                <w:szCs w:val="18"/>
              </w:rPr>
            </w:pPr>
            <w:r>
              <w:rPr>
                <w:color w:val="000000"/>
                <w:sz w:val="18"/>
                <w:szCs w:val="18"/>
              </w:rPr>
              <w:t>9</w:t>
            </w:r>
          </w:p>
        </w:tc>
        <w:tc>
          <w:tcPr>
            <w:tcW w:w="1083" w:type="dxa"/>
            <w:shd w:val="clear" w:color="auto" w:fill="auto"/>
            <w:vAlign w:val="center"/>
          </w:tcPr>
          <w:p w14:paraId="673792C4" w14:textId="77777777" w:rsidR="005B2135" w:rsidRDefault="0081310B">
            <w:pPr>
              <w:widowControl/>
              <w:adjustRightInd w:val="0"/>
              <w:jc w:val="center"/>
              <w:rPr>
                <w:kern w:val="0"/>
                <w:sz w:val="18"/>
                <w:szCs w:val="18"/>
              </w:rPr>
            </w:pPr>
            <w:r>
              <w:rPr>
                <w:color w:val="000000"/>
                <w:sz w:val="18"/>
                <w:szCs w:val="18"/>
              </w:rPr>
              <w:t>6.</w:t>
            </w:r>
            <w:r>
              <w:rPr>
                <w:rFonts w:hint="eastAsia"/>
                <w:color w:val="000000"/>
                <w:sz w:val="18"/>
                <w:szCs w:val="18"/>
              </w:rPr>
              <w:t>8</w:t>
            </w:r>
            <w:r>
              <w:rPr>
                <w:color w:val="000000"/>
                <w:sz w:val="18"/>
                <w:szCs w:val="18"/>
              </w:rPr>
              <w:t>%</w:t>
            </w:r>
          </w:p>
        </w:tc>
        <w:tc>
          <w:tcPr>
            <w:tcW w:w="929" w:type="dxa"/>
            <w:shd w:val="clear" w:color="auto" w:fill="auto"/>
            <w:vAlign w:val="center"/>
          </w:tcPr>
          <w:p w14:paraId="5A065EB0" w14:textId="77777777" w:rsidR="005B2135" w:rsidRDefault="0081310B">
            <w:pPr>
              <w:widowControl/>
              <w:adjustRightInd w:val="0"/>
              <w:jc w:val="center"/>
              <w:rPr>
                <w:kern w:val="0"/>
                <w:sz w:val="18"/>
                <w:szCs w:val="18"/>
              </w:rPr>
            </w:pPr>
            <w:r>
              <w:rPr>
                <w:color w:val="000000"/>
                <w:sz w:val="18"/>
                <w:szCs w:val="18"/>
              </w:rPr>
              <w:t>176</w:t>
            </w:r>
          </w:p>
        </w:tc>
        <w:tc>
          <w:tcPr>
            <w:tcW w:w="1083" w:type="dxa"/>
            <w:shd w:val="clear" w:color="auto" w:fill="auto"/>
            <w:vAlign w:val="center"/>
          </w:tcPr>
          <w:p w14:paraId="416B7EF2" w14:textId="77777777" w:rsidR="005B2135" w:rsidRDefault="0081310B">
            <w:pPr>
              <w:widowControl/>
              <w:adjustRightInd w:val="0"/>
              <w:jc w:val="center"/>
              <w:rPr>
                <w:kern w:val="0"/>
                <w:sz w:val="18"/>
                <w:szCs w:val="18"/>
              </w:rPr>
            </w:pPr>
            <w:r>
              <w:rPr>
                <w:color w:val="000000"/>
                <w:sz w:val="18"/>
                <w:szCs w:val="18"/>
              </w:rPr>
              <w:t>6.5%</w:t>
            </w:r>
          </w:p>
        </w:tc>
        <w:tc>
          <w:tcPr>
            <w:tcW w:w="1238" w:type="dxa"/>
            <w:shd w:val="clear" w:color="auto" w:fill="auto"/>
            <w:vAlign w:val="center"/>
          </w:tcPr>
          <w:p w14:paraId="53F1F12A" w14:textId="77777777" w:rsidR="005B2135" w:rsidRDefault="0081310B">
            <w:pPr>
              <w:widowControl/>
              <w:adjustRightInd w:val="0"/>
              <w:jc w:val="center"/>
              <w:rPr>
                <w:kern w:val="0"/>
                <w:sz w:val="18"/>
                <w:szCs w:val="18"/>
              </w:rPr>
            </w:pPr>
            <w:r>
              <w:rPr>
                <w:rFonts w:hint="eastAsia"/>
                <w:color w:val="000000"/>
                <w:sz w:val="18"/>
                <w:szCs w:val="18"/>
              </w:rPr>
              <w:t>19</w:t>
            </w:r>
          </w:p>
        </w:tc>
        <w:tc>
          <w:tcPr>
            <w:tcW w:w="871" w:type="dxa"/>
            <w:shd w:val="clear" w:color="auto" w:fill="auto"/>
            <w:vAlign w:val="center"/>
          </w:tcPr>
          <w:p w14:paraId="03BDBDA4" w14:textId="77777777" w:rsidR="005B2135" w:rsidRDefault="0081310B">
            <w:pPr>
              <w:widowControl/>
              <w:adjustRightInd w:val="0"/>
              <w:jc w:val="center"/>
              <w:rPr>
                <w:kern w:val="0"/>
                <w:sz w:val="18"/>
                <w:szCs w:val="18"/>
              </w:rPr>
            </w:pPr>
            <w:r>
              <w:rPr>
                <w:rFonts w:hint="eastAsia"/>
                <w:color w:val="000000"/>
                <w:sz w:val="18"/>
                <w:szCs w:val="18"/>
              </w:rPr>
              <w:t>0.7%</w:t>
            </w:r>
          </w:p>
        </w:tc>
      </w:tr>
      <w:tr w:rsidR="005B2135" w14:paraId="283A9D0A" w14:textId="77777777">
        <w:trPr>
          <w:trHeight w:val="397"/>
          <w:jc w:val="center"/>
        </w:trPr>
        <w:tc>
          <w:tcPr>
            <w:tcW w:w="923" w:type="dxa"/>
            <w:vMerge/>
            <w:shd w:val="clear" w:color="auto" w:fill="auto"/>
            <w:vAlign w:val="center"/>
          </w:tcPr>
          <w:p w14:paraId="06448AAB" w14:textId="77777777" w:rsidR="005B2135" w:rsidRDefault="005B2135">
            <w:pPr>
              <w:widowControl/>
              <w:adjustRightInd w:val="0"/>
              <w:jc w:val="center"/>
              <w:rPr>
                <w:kern w:val="0"/>
                <w:sz w:val="18"/>
                <w:szCs w:val="18"/>
              </w:rPr>
            </w:pPr>
          </w:p>
        </w:tc>
        <w:tc>
          <w:tcPr>
            <w:tcW w:w="2012" w:type="dxa"/>
            <w:shd w:val="clear" w:color="auto" w:fill="auto"/>
            <w:vAlign w:val="center"/>
          </w:tcPr>
          <w:p w14:paraId="0E887D51" w14:textId="77777777" w:rsidR="005B2135" w:rsidRDefault="0081310B">
            <w:pPr>
              <w:widowControl/>
              <w:adjustRightInd w:val="0"/>
              <w:jc w:val="center"/>
              <w:rPr>
                <w:kern w:val="0"/>
                <w:sz w:val="18"/>
                <w:szCs w:val="18"/>
              </w:rPr>
            </w:pPr>
            <w:r>
              <w:rPr>
                <w:kern w:val="0"/>
                <w:sz w:val="18"/>
                <w:szCs w:val="18"/>
              </w:rPr>
              <w:t>素质教育课程</w:t>
            </w:r>
          </w:p>
        </w:tc>
        <w:tc>
          <w:tcPr>
            <w:tcW w:w="933" w:type="dxa"/>
            <w:shd w:val="clear" w:color="auto" w:fill="auto"/>
            <w:vAlign w:val="center"/>
          </w:tcPr>
          <w:p w14:paraId="253C52EF" w14:textId="77777777" w:rsidR="005B2135" w:rsidRDefault="0081310B">
            <w:pPr>
              <w:widowControl/>
              <w:adjustRightInd w:val="0"/>
              <w:jc w:val="center"/>
              <w:rPr>
                <w:kern w:val="0"/>
                <w:sz w:val="18"/>
                <w:szCs w:val="18"/>
              </w:rPr>
            </w:pPr>
            <w:r>
              <w:rPr>
                <w:color w:val="000000"/>
                <w:sz w:val="18"/>
                <w:szCs w:val="18"/>
              </w:rPr>
              <w:t>3</w:t>
            </w:r>
            <w:r>
              <w:rPr>
                <w:rFonts w:hint="eastAsia"/>
                <w:color w:val="000000"/>
                <w:sz w:val="18"/>
                <w:szCs w:val="18"/>
              </w:rPr>
              <w:t>1</w:t>
            </w:r>
          </w:p>
        </w:tc>
        <w:tc>
          <w:tcPr>
            <w:tcW w:w="1083" w:type="dxa"/>
            <w:shd w:val="clear" w:color="auto" w:fill="auto"/>
            <w:vAlign w:val="center"/>
          </w:tcPr>
          <w:p w14:paraId="164671BE" w14:textId="77777777" w:rsidR="005B2135" w:rsidRDefault="0081310B">
            <w:pPr>
              <w:widowControl/>
              <w:adjustRightInd w:val="0"/>
              <w:jc w:val="center"/>
              <w:rPr>
                <w:kern w:val="0"/>
                <w:sz w:val="18"/>
                <w:szCs w:val="18"/>
              </w:rPr>
            </w:pPr>
            <w:r>
              <w:rPr>
                <w:color w:val="000000"/>
                <w:sz w:val="18"/>
                <w:szCs w:val="18"/>
              </w:rPr>
              <w:t>2</w:t>
            </w:r>
            <w:r>
              <w:rPr>
                <w:rFonts w:hint="eastAsia"/>
                <w:color w:val="000000"/>
                <w:sz w:val="18"/>
                <w:szCs w:val="18"/>
              </w:rPr>
              <w:t>3.3</w:t>
            </w:r>
            <w:r>
              <w:rPr>
                <w:color w:val="000000"/>
                <w:sz w:val="18"/>
                <w:szCs w:val="18"/>
              </w:rPr>
              <w:t>%</w:t>
            </w:r>
          </w:p>
        </w:tc>
        <w:tc>
          <w:tcPr>
            <w:tcW w:w="929" w:type="dxa"/>
            <w:shd w:val="clear" w:color="auto" w:fill="auto"/>
            <w:vAlign w:val="center"/>
          </w:tcPr>
          <w:p w14:paraId="2786547A" w14:textId="77777777" w:rsidR="005B2135" w:rsidRDefault="0081310B">
            <w:pPr>
              <w:widowControl/>
              <w:adjustRightInd w:val="0"/>
              <w:jc w:val="center"/>
              <w:rPr>
                <w:kern w:val="0"/>
                <w:sz w:val="18"/>
                <w:szCs w:val="18"/>
              </w:rPr>
            </w:pPr>
            <w:r>
              <w:rPr>
                <w:color w:val="000000"/>
                <w:sz w:val="18"/>
                <w:szCs w:val="18"/>
              </w:rPr>
              <w:t>468</w:t>
            </w:r>
          </w:p>
        </w:tc>
        <w:tc>
          <w:tcPr>
            <w:tcW w:w="1083" w:type="dxa"/>
            <w:shd w:val="clear" w:color="auto" w:fill="auto"/>
            <w:vAlign w:val="center"/>
          </w:tcPr>
          <w:p w14:paraId="6763869D" w14:textId="77777777" w:rsidR="005B2135" w:rsidRDefault="0081310B">
            <w:pPr>
              <w:widowControl/>
              <w:adjustRightInd w:val="0"/>
              <w:jc w:val="center"/>
              <w:rPr>
                <w:kern w:val="0"/>
                <w:sz w:val="18"/>
                <w:szCs w:val="18"/>
              </w:rPr>
            </w:pPr>
            <w:r>
              <w:rPr>
                <w:color w:val="000000"/>
                <w:sz w:val="18"/>
                <w:szCs w:val="18"/>
              </w:rPr>
              <w:t>17.3%</w:t>
            </w:r>
          </w:p>
        </w:tc>
        <w:tc>
          <w:tcPr>
            <w:tcW w:w="1238" w:type="dxa"/>
            <w:shd w:val="clear" w:color="auto" w:fill="auto"/>
            <w:vAlign w:val="center"/>
          </w:tcPr>
          <w:p w14:paraId="70301B03" w14:textId="77777777" w:rsidR="005B2135" w:rsidRDefault="0081310B">
            <w:pPr>
              <w:widowControl/>
              <w:adjustRightInd w:val="0"/>
              <w:jc w:val="center"/>
              <w:rPr>
                <w:kern w:val="0"/>
                <w:sz w:val="18"/>
                <w:szCs w:val="18"/>
              </w:rPr>
            </w:pPr>
            <w:r>
              <w:rPr>
                <w:color w:val="000000"/>
                <w:sz w:val="18"/>
                <w:szCs w:val="18"/>
              </w:rPr>
              <w:t>244</w:t>
            </w:r>
          </w:p>
        </w:tc>
        <w:tc>
          <w:tcPr>
            <w:tcW w:w="871" w:type="dxa"/>
            <w:shd w:val="clear" w:color="auto" w:fill="auto"/>
            <w:vAlign w:val="center"/>
          </w:tcPr>
          <w:p w14:paraId="0089241A" w14:textId="77777777" w:rsidR="005B2135" w:rsidRDefault="0081310B">
            <w:pPr>
              <w:widowControl/>
              <w:adjustRightInd w:val="0"/>
              <w:jc w:val="center"/>
              <w:rPr>
                <w:kern w:val="0"/>
                <w:sz w:val="18"/>
                <w:szCs w:val="18"/>
              </w:rPr>
            </w:pPr>
            <w:r>
              <w:rPr>
                <w:color w:val="000000"/>
                <w:sz w:val="18"/>
                <w:szCs w:val="18"/>
              </w:rPr>
              <w:t>9.0</w:t>
            </w:r>
            <w:r>
              <w:rPr>
                <w:rFonts w:hint="eastAsia"/>
                <w:color w:val="000000"/>
                <w:sz w:val="18"/>
                <w:szCs w:val="18"/>
              </w:rPr>
              <w:t>%</w:t>
            </w:r>
          </w:p>
        </w:tc>
      </w:tr>
      <w:tr w:rsidR="005B2135" w14:paraId="1D17BEED" w14:textId="77777777">
        <w:trPr>
          <w:trHeight w:val="397"/>
          <w:jc w:val="center"/>
        </w:trPr>
        <w:tc>
          <w:tcPr>
            <w:tcW w:w="923" w:type="dxa"/>
            <w:vMerge/>
            <w:shd w:val="clear" w:color="auto" w:fill="auto"/>
            <w:vAlign w:val="center"/>
          </w:tcPr>
          <w:p w14:paraId="6BA746D2" w14:textId="77777777" w:rsidR="005B2135" w:rsidRDefault="005B2135">
            <w:pPr>
              <w:widowControl/>
              <w:adjustRightInd w:val="0"/>
              <w:jc w:val="center"/>
              <w:rPr>
                <w:kern w:val="0"/>
                <w:sz w:val="18"/>
                <w:szCs w:val="18"/>
              </w:rPr>
            </w:pPr>
          </w:p>
        </w:tc>
        <w:tc>
          <w:tcPr>
            <w:tcW w:w="2012" w:type="dxa"/>
            <w:shd w:val="clear" w:color="auto" w:fill="auto"/>
            <w:vAlign w:val="center"/>
          </w:tcPr>
          <w:p w14:paraId="0B54E8DB" w14:textId="77777777" w:rsidR="005B2135" w:rsidRDefault="0081310B">
            <w:pPr>
              <w:widowControl/>
              <w:adjustRightInd w:val="0"/>
              <w:jc w:val="center"/>
              <w:rPr>
                <w:kern w:val="0"/>
                <w:sz w:val="18"/>
                <w:szCs w:val="18"/>
              </w:rPr>
            </w:pPr>
            <w:r>
              <w:rPr>
                <w:kern w:val="0"/>
                <w:sz w:val="18"/>
                <w:szCs w:val="18"/>
              </w:rPr>
              <w:t>专业（群）基础课程</w:t>
            </w:r>
          </w:p>
        </w:tc>
        <w:tc>
          <w:tcPr>
            <w:tcW w:w="933" w:type="dxa"/>
            <w:shd w:val="clear" w:color="auto" w:fill="auto"/>
            <w:vAlign w:val="center"/>
          </w:tcPr>
          <w:p w14:paraId="5375CD7C" w14:textId="77777777" w:rsidR="005B2135" w:rsidRDefault="0081310B">
            <w:pPr>
              <w:widowControl/>
              <w:adjustRightInd w:val="0"/>
              <w:jc w:val="center"/>
              <w:rPr>
                <w:kern w:val="0"/>
                <w:sz w:val="18"/>
                <w:szCs w:val="18"/>
              </w:rPr>
            </w:pPr>
            <w:r>
              <w:rPr>
                <w:color w:val="000000"/>
                <w:sz w:val="18"/>
                <w:szCs w:val="18"/>
              </w:rPr>
              <w:t>3</w:t>
            </w:r>
            <w:r>
              <w:rPr>
                <w:rFonts w:hint="eastAsia"/>
                <w:color w:val="000000"/>
                <w:sz w:val="18"/>
                <w:szCs w:val="18"/>
              </w:rPr>
              <w:t>1</w:t>
            </w:r>
          </w:p>
        </w:tc>
        <w:tc>
          <w:tcPr>
            <w:tcW w:w="1083" w:type="dxa"/>
            <w:shd w:val="clear" w:color="auto" w:fill="auto"/>
            <w:vAlign w:val="center"/>
          </w:tcPr>
          <w:p w14:paraId="6958E32A" w14:textId="77777777" w:rsidR="005B2135" w:rsidRDefault="0081310B">
            <w:pPr>
              <w:widowControl/>
              <w:adjustRightInd w:val="0"/>
              <w:jc w:val="center"/>
              <w:rPr>
                <w:kern w:val="0"/>
                <w:sz w:val="18"/>
                <w:szCs w:val="18"/>
              </w:rPr>
            </w:pPr>
            <w:r>
              <w:rPr>
                <w:color w:val="000000"/>
                <w:sz w:val="18"/>
                <w:szCs w:val="18"/>
              </w:rPr>
              <w:t>2</w:t>
            </w:r>
            <w:r>
              <w:rPr>
                <w:rFonts w:hint="eastAsia"/>
                <w:color w:val="000000"/>
                <w:sz w:val="18"/>
                <w:szCs w:val="18"/>
              </w:rPr>
              <w:t>3.3</w:t>
            </w:r>
            <w:r>
              <w:rPr>
                <w:color w:val="000000"/>
                <w:sz w:val="18"/>
                <w:szCs w:val="18"/>
              </w:rPr>
              <w:t>%</w:t>
            </w:r>
          </w:p>
        </w:tc>
        <w:tc>
          <w:tcPr>
            <w:tcW w:w="929" w:type="dxa"/>
            <w:shd w:val="clear" w:color="auto" w:fill="auto"/>
            <w:vAlign w:val="center"/>
          </w:tcPr>
          <w:p w14:paraId="120FA94A" w14:textId="77777777" w:rsidR="005B2135" w:rsidRDefault="0081310B">
            <w:pPr>
              <w:widowControl/>
              <w:adjustRightInd w:val="0"/>
              <w:jc w:val="center"/>
              <w:rPr>
                <w:kern w:val="0"/>
                <w:sz w:val="18"/>
                <w:szCs w:val="18"/>
              </w:rPr>
            </w:pPr>
            <w:r>
              <w:rPr>
                <w:color w:val="000000"/>
                <w:sz w:val="18"/>
                <w:szCs w:val="18"/>
              </w:rPr>
              <w:t>5</w:t>
            </w:r>
            <w:r>
              <w:rPr>
                <w:rFonts w:hint="eastAsia"/>
                <w:color w:val="000000"/>
                <w:sz w:val="18"/>
                <w:szCs w:val="18"/>
              </w:rPr>
              <w:t>44</w:t>
            </w:r>
          </w:p>
        </w:tc>
        <w:tc>
          <w:tcPr>
            <w:tcW w:w="1083" w:type="dxa"/>
            <w:shd w:val="clear" w:color="auto" w:fill="auto"/>
            <w:vAlign w:val="center"/>
          </w:tcPr>
          <w:p w14:paraId="7DDE25FD" w14:textId="77777777" w:rsidR="005B2135" w:rsidRDefault="0081310B">
            <w:pPr>
              <w:widowControl/>
              <w:adjustRightInd w:val="0"/>
              <w:jc w:val="center"/>
              <w:rPr>
                <w:kern w:val="0"/>
                <w:sz w:val="18"/>
                <w:szCs w:val="18"/>
              </w:rPr>
            </w:pPr>
            <w:r>
              <w:rPr>
                <w:color w:val="000000"/>
                <w:sz w:val="18"/>
                <w:szCs w:val="18"/>
              </w:rPr>
              <w:t>2</w:t>
            </w:r>
            <w:r>
              <w:rPr>
                <w:rFonts w:hint="eastAsia"/>
                <w:color w:val="000000"/>
                <w:sz w:val="18"/>
                <w:szCs w:val="18"/>
              </w:rPr>
              <w:t>0.1</w:t>
            </w:r>
            <w:r>
              <w:rPr>
                <w:color w:val="000000"/>
                <w:sz w:val="18"/>
                <w:szCs w:val="18"/>
              </w:rPr>
              <w:t>%</w:t>
            </w:r>
          </w:p>
        </w:tc>
        <w:tc>
          <w:tcPr>
            <w:tcW w:w="1238" w:type="dxa"/>
            <w:shd w:val="clear" w:color="auto" w:fill="auto"/>
            <w:vAlign w:val="center"/>
          </w:tcPr>
          <w:p w14:paraId="4E645E42" w14:textId="77777777" w:rsidR="005B2135" w:rsidRDefault="0081310B">
            <w:pPr>
              <w:widowControl/>
              <w:adjustRightInd w:val="0"/>
              <w:jc w:val="center"/>
              <w:rPr>
                <w:kern w:val="0"/>
                <w:sz w:val="18"/>
                <w:szCs w:val="18"/>
              </w:rPr>
            </w:pPr>
            <w:r>
              <w:rPr>
                <w:color w:val="000000"/>
                <w:sz w:val="18"/>
                <w:szCs w:val="18"/>
              </w:rPr>
              <w:t>320</w:t>
            </w:r>
          </w:p>
        </w:tc>
        <w:tc>
          <w:tcPr>
            <w:tcW w:w="871" w:type="dxa"/>
            <w:shd w:val="clear" w:color="auto" w:fill="auto"/>
            <w:vAlign w:val="center"/>
          </w:tcPr>
          <w:p w14:paraId="7B80F3D9" w14:textId="77777777" w:rsidR="005B2135" w:rsidRDefault="0081310B">
            <w:pPr>
              <w:widowControl/>
              <w:tabs>
                <w:tab w:val="left" w:pos="314"/>
              </w:tabs>
              <w:adjustRightInd w:val="0"/>
              <w:ind w:firstLineChars="100" w:firstLine="180"/>
              <w:jc w:val="left"/>
              <w:rPr>
                <w:kern w:val="0"/>
                <w:sz w:val="18"/>
                <w:szCs w:val="18"/>
              </w:rPr>
            </w:pPr>
            <w:r>
              <w:rPr>
                <w:color w:val="000000"/>
                <w:sz w:val="18"/>
                <w:szCs w:val="18"/>
              </w:rPr>
              <w:t>11.9</w:t>
            </w:r>
            <w:r>
              <w:rPr>
                <w:rFonts w:hint="eastAsia"/>
                <w:color w:val="000000"/>
                <w:sz w:val="18"/>
                <w:szCs w:val="18"/>
              </w:rPr>
              <w:t>%</w:t>
            </w:r>
          </w:p>
        </w:tc>
      </w:tr>
      <w:tr w:rsidR="005B2135" w14:paraId="4CC485E0" w14:textId="77777777">
        <w:trPr>
          <w:trHeight w:val="397"/>
          <w:jc w:val="center"/>
        </w:trPr>
        <w:tc>
          <w:tcPr>
            <w:tcW w:w="923" w:type="dxa"/>
            <w:vMerge/>
            <w:shd w:val="clear" w:color="auto" w:fill="auto"/>
            <w:vAlign w:val="center"/>
          </w:tcPr>
          <w:p w14:paraId="33043D93" w14:textId="77777777" w:rsidR="005B2135" w:rsidRDefault="005B2135">
            <w:pPr>
              <w:widowControl/>
              <w:adjustRightInd w:val="0"/>
              <w:jc w:val="center"/>
              <w:rPr>
                <w:kern w:val="0"/>
                <w:sz w:val="18"/>
                <w:szCs w:val="18"/>
              </w:rPr>
            </w:pPr>
          </w:p>
        </w:tc>
        <w:tc>
          <w:tcPr>
            <w:tcW w:w="2012" w:type="dxa"/>
            <w:shd w:val="clear" w:color="auto" w:fill="auto"/>
            <w:vAlign w:val="center"/>
          </w:tcPr>
          <w:p w14:paraId="44BB0213" w14:textId="77777777" w:rsidR="005B2135" w:rsidRDefault="0081310B">
            <w:pPr>
              <w:widowControl/>
              <w:adjustRightInd w:val="0"/>
              <w:jc w:val="center"/>
              <w:rPr>
                <w:kern w:val="0"/>
                <w:sz w:val="18"/>
                <w:szCs w:val="18"/>
              </w:rPr>
            </w:pPr>
            <w:r>
              <w:rPr>
                <w:kern w:val="0"/>
                <w:sz w:val="18"/>
                <w:szCs w:val="18"/>
              </w:rPr>
              <w:t>专业</w:t>
            </w:r>
            <w:proofErr w:type="gramStart"/>
            <w:r>
              <w:rPr>
                <w:kern w:val="0"/>
                <w:sz w:val="18"/>
                <w:szCs w:val="18"/>
              </w:rPr>
              <w:t>中阶</w:t>
            </w:r>
            <w:r>
              <w:rPr>
                <w:kern w:val="0"/>
                <w:sz w:val="18"/>
                <w:szCs w:val="18"/>
              </w:rPr>
              <w:t>/</w:t>
            </w:r>
            <w:proofErr w:type="gramEnd"/>
            <w:r>
              <w:rPr>
                <w:kern w:val="0"/>
                <w:sz w:val="18"/>
                <w:szCs w:val="18"/>
              </w:rPr>
              <w:t>高阶课程</w:t>
            </w:r>
          </w:p>
        </w:tc>
        <w:tc>
          <w:tcPr>
            <w:tcW w:w="933" w:type="dxa"/>
            <w:shd w:val="clear" w:color="auto" w:fill="auto"/>
            <w:vAlign w:val="center"/>
          </w:tcPr>
          <w:p w14:paraId="554B6C4A" w14:textId="77777777" w:rsidR="005B2135" w:rsidRDefault="0081310B">
            <w:pPr>
              <w:widowControl/>
              <w:adjustRightInd w:val="0"/>
              <w:jc w:val="center"/>
              <w:rPr>
                <w:kern w:val="0"/>
                <w:sz w:val="18"/>
                <w:szCs w:val="18"/>
              </w:rPr>
            </w:pPr>
            <w:r>
              <w:rPr>
                <w:rFonts w:hint="eastAsia"/>
                <w:color w:val="000000"/>
                <w:sz w:val="18"/>
                <w:szCs w:val="18"/>
              </w:rPr>
              <w:t>42</w:t>
            </w:r>
          </w:p>
        </w:tc>
        <w:tc>
          <w:tcPr>
            <w:tcW w:w="1083" w:type="dxa"/>
            <w:shd w:val="clear" w:color="auto" w:fill="auto"/>
            <w:vAlign w:val="center"/>
          </w:tcPr>
          <w:p w14:paraId="49864779" w14:textId="77777777" w:rsidR="005B2135" w:rsidRDefault="0081310B">
            <w:pPr>
              <w:widowControl/>
              <w:adjustRightInd w:val="0"/>
              <w:jc w:val="center"/>
              <w:rPr>
                <w:kern w:val="0"/>
                <w:sz w:val="18"/>
                <w:szCs w:val="18"/>
              </w:rPr>
            </w:pPr>
            <w:r>
              <w:rPr>
                <w:rFonts w:hint="eastAsia"/>
                <w:color w:val="000000"/>
                <w:sz w:val="18"/>
                <w:szCs w:val="18"/>
              </w:rPr>
              <w:t>31.6</w:t>
            </w:r>
            <w:r>
              <w:rPr>
                <w:color w:val="000000"/>
                <w:sz w:val="18"/>
                <w:szCs w:val="18"/>
              </w:rPr>
              <w:t>%</w:t>
            </w:r>
          </w:p>
        </w:tc>
        <w:tc>
          <w:tcPr>
            <w:tcW w:w="929" w:type="dxa"/>
            <w:shd w:val="clear" w:color="auto" w:fill="auto"/>
            <w:vAlign w:val="center"/>
          </w:tcPr>
          <w:p w14:paraId="3F70B8B6" w14:textId="77777777" w:rsidR="005B2135" w:rsidRDefault="0081310B">
            <w:pPr>
              <w:widowControl/>
              <w:adjustRightInd w:val="0"/>
              <w:jc w:val="center"/>
              <w:rPr>
                <w:kern w:val="0"/>
                <w:sz w:val="18"/>
                <w:szCs w:val="18"/>
              </w:rPr>
            </w:pPr>
            <w:r>
              <w:rPr>
                <w:rFonts w:hint="eastAsia"/>
                <w:color w:val="000000"/>
                <w:sz w:val="18"/>
                <w:szCs w:val="18"/>
              </w:rPr>
              <w:t>1224</w:t>
            </w:r>
          </w:p>
        </w:tc>
        <w:tc>
          <w:tcPr>
            <w:tcW w:w="1083" w:type="dxa"/>
            <w:shd w:val="clear" w:color="auto" w:fill="auto"/>
            <w:vAlign w:val="center"/>
          </w:tcPr>
          <w:p w14:paraId="626AEA18" w14:textId="77777777" w:rsidR="005B2135" w:rsidRDefault="0081310B">
            <w:pPr>
              <w:widowControl/>
              <w:adjustRightInd w:val="0"/>
              <w:jc w:val="center"/>
              <w:rPr>
                <w:kern w:val="0"/>
                <w:sz w:val="18"/>
                <w:szCs w:val="18"/>
              </w:rPr>
            </w:pPr>
            <w:r>
              <w:rPr>
                <w:rFonts w:hint="eastAsia"/>
                <w:color w:val="000000"/>
                <w:sz w:val="18"/>
                <w:szCs w:val="18"/>
              </w:rPr>
              <w:t>45.3</w:t>
            </w:r>
            <w:r>
              <w:rPr>
                <w:color w:val="000000"/>
                <w:sz w:val="18"/>
                <w:szCs w:val="18"/>
              </w:rPr>
              <w:t>%</w:t>
            </w:r>
          </w:p>
        </w:tc>
        <w:tc>
          <w:tcPr>
            <w:tcW w:w="1238" w:type="dxa"/>
            <w:shd w:val="clear" w:color="auto" w:fill="auto"/>
            <w:vAlign w:val="center"/>
          </w:tcPr>
          <w:p w14:paraId="3AA37B9A" w14:textId="77777777" w:rsidR="005B2135" w:rsidRDefault="0081310B">
            <w:pPr>
              <w:widowControl/>
              <w:adjustRightInd w:val="0"/>
              <w:jc w:val="center"/>
              <w:rPr>
                <w:kern w:val="0"/>
                <w:sz w:val="18"/>
                <w:szCs w:val="18"/>
              </w:rPr>
            </w:pPr>
            <w:r>
              <w:rPr>
                <w:rFonts w:hint="eastAsia"/>
                <w:color w:val="000000"/>
                <w:sz w:val="18"/>
                <w:szCs w:val="18"/>
              </w:rPr>
              <w:t>1040</w:t>
            </w:r>
          </w:p>
        </w:tc>
        <w:tc>
          <w:tcPr>
            <w:tcW w:w="871" w:type="dxa"/>
            <w:shd w:val="clear" w:color="auto" w:fill="auto"/>
            <w:vAlign w:val="center"/>
          </w:tcPr>
          <w:p w14:paraId="2CC99777" w14:textId="77777777" w:rsidR="005B2135" w:rsidRDefault="0081310B">
            <w:pPr>
              <w:widowControl/>
              <w:adjustRightInd w:val="0"/>
              <w:jc w:val="center"/>
              <w:rPr>
                <w:kern w:val="0"/>
                <w:sz w:val="18"/>
                <w:szCs w:val="18"/>
              </w:rPr>
            </w:pPr>
            <w:r>
              <w:rPr>
                <w:rFonts w:hint="eastAsia"/>
                <w:color w:val="000000"/>
                <w:sz w:val="18"/>
                <w:szCs w:val="18"/>
              </w:rPr>
              <w:t>38.5%</w:t>
            </w:r>
          </w:p>
        </w:tc>
      </w:tr>
      <w:tr w:rsidR="005B2135" w14:paraId="0241CBD9" w14:textId="77777777">
        <w:trPr>
          <w:trHeight w:val="397"/>
          <w:jc w:val="center"/>
        </w:trPr>
        <w:tc>
          <w:tcPr>
            <w:tcW w:w="923" w:type="dxa"/>
            <w:vMerge w:val="restart"/>
            <w:shd w:val="clear" w:color="auto" w:fill="auto"/>
            <w:vAlign w:val="center"/>
          </w:tcPr>
          <w:p w14:paraId="2A50AD74" w14:textId="77777777" w:rsidR="005B2135" w:rsidRDefault="0081310B">
            <w:pPr>
              <w:widowControl/>
              <w:adjustRightInd w:val="0"/>
              <w:jc w:val="center"/>
              <w:rPr>
                <w:kern w:val="0"/>
                <w:sz w:val="18"/>
                <w:szCs w:val="18"/>
              </w:rPr>
            </w:pPr>
            <w:r>
              <w:rPr>
                <w:kern w:val="0"/>
                <w:sz w:val="18"/>
                <w:szCs w:val="18"/>
              </w:rPr>
              <w:t>选修课</w:t>
            </w:r>
          </w:p>
        </w:tc>
        <w:tc>
          <w:tcPr>
            <w:tcW w:w="2012" w:type="dxa"/>
            <w:shd w:val="clear" w:color="auto" w:fill="auto"/>
            <w:vAlign w:val="center"/>
          </w:tcPr>
          <w:p w14:paraId="741B1520" w14:textId="77777777" w:rsidR="005B2135" w:rsidRDefault="0081310B">
            <w:pPr>
              <w:widowControl/>
              <w:adjustRightInd w:val="0"/>
              <w:jc w:val="center"/>
              <w:rPr>
                <w:kern w:val="0"/>
                <w:sz w:val="18"/>
                <w:szCs w:val="18"/>
              </w:rPr>
            </w:pPr>
            <w:r>
              <w:rPr>
                <w:kern w:val="0"/>
                <w:sz w:val="18"/>
                <w:szCs w:val="18"/>
              </w:rPr>
              <w:t>公共选修课程</w:t>
            </w:r>
          </w:p>
        </w:tc>
        <w:tc>
          <w:tcPr>
            <w:tcW w:w="933" w:type="dxa"/>
            <w:shd w:val="clear" w:color="auto" w:fill="auto"/>
            <w:vAlign w:val="center"/>
          </w:tcPr>
          <w:p w14:paraId="4E067299" w14:textId="77777777" w:rsidR="005B2135" w:rsidRDefault="0081310B">
            <w:pPr>
              <w:widowControl/>
              <w:adjustRightInd w:val="0"/>
              <w:jc w:val="center"/>
              <w:rPr>
                <w:kern w:val="0"/>
                <w:sz w:val="18"/>
                <w:szCs w:val="18"/>
              </w:rPr>
            </w:pPr>
            <w:r>
              <w:rPr>
                <w:color w:val="000000"/>
                <w:sz w:val="18"/>
                <w:szCs w:val="18"/>
              </w:rPr>
              <w:t>8</w:t>
            </w:r>
          </w:p>
        </w:tc>
        <w:tc>
          <w:tcPr>
            <w:tcW w:w="1083" w:type="dxa"/>
            <w:shd w:val="clear" w:color="auto" w:fill="auto"/>
            <w:vAlign w:val="center"/>
          </w:tcPr>
          <w:p w14:paraId="686728BA" w14:textId="77777777" w:rsidR="005B2135" w:rsidRDefault="0081310B">
            <w:pPr>
              <w:widowControl/>
              <w:adjustRightInd w:val="0"/>
              <w:jc w:val="center"/>
              <w:rPr>
                <w:kern w:val="0"/>
                <w:sz w:val="18"/>
                <w:szCs w:val="18"/>
              </w:rPr>
            </w:pPr>
            <w:r>
              <w:rPr>
                <w:rFonts w:hint="eastAsia"/>
                <w:color w:val="000000"/>
                <w:sz w:val="18"/>
                <w:szCs w:val="18"/>
              </w:rPr>
              <w:t>6</w:t>
            </w:r>
            <w:r>
              <w:rPr>
                <w:color w:val="000000"/>
                <w:sz w:val="18"/>
                <w:szCs w:val="18"/>
              </w:rPr>
              <w:t>.0%</w:t>
            </w:r>
          </w:p>
        </w:tc>
        <w:tc>
          <w:tcPr>
            <w:tcW w:w="929" w:type="dxa"/>
            <w:shd w:val="clear" w:color="auto" w:fill="auto"/>
            <w:vAlign w:val="center"/>
          </w:tcPr>
          <w:p w14:paraId="58925CE8" w14:textId="77777777" w:rsidR="005B2135" w:rsidRDefault="0081310B">
            <w:pPr>
              <w:widowControl/>
              <w:adjustRightInd w:val="0"/>
              <w:jc w:val="center"/>
              <w:rPr>
                <w:kern w:val="0"/>
                <w:sz w:val="18"/>
                <w:szCs w:val="18"/>
              </w:rPr>
            </w:pPr>
            <w:r>
              <w:rPr>
                <w:color w:val="000000"/>
                <w:sz w:val="18"/>
                <w:szCs w:val="18"/>
              </w:rPr>
              <w:t>128</w:t>
            </w:r>
          </w:p>
        </w:tc>
        <w:tc>
          <w:tcPr>
            <w:tcW w:w="1083" w:type="dxa"/>
            <w:shd w:val="clear" w:color="auto" w:fill="auto"/>
            <w:vAlign w:val="center"/>
          </w:tcPr>
          <w:p w14:paraId="02031B5C" w14:textId="77777777" w:rsidR="005B2135" w:rsidRDefault="0081310B">
            <w:pPr>
              <w:widowControl/>
              <w:adjustRightInd w:val="0"/>
              <w:jc w:val="center"/>
              <w:rPr>
                <w:kern w:val="0"/>
                <w:sz w:val="18"/>
                <w:szCs w:val="18"/>
              </w:rPr>
            </w:pPr>
            <w:r>
              <w:rPr>
                <w:rFonts w:hint="eastAsia"/>
                <w:color w:val="000000"/>
                <w:sz w:val="18"/>
                <w:szCs w:val="18"/>
              </w:rPr>
              <w:t>4.7</w:t>
            </w:r>
            <w:r>
              <w:rPr>
                <w:color w:val="000000"/>
                <w:sz w:val="18"/>
                <w:szCs w:val="18"/>
              </w:rPr>
              <w:t>%</w:t>
            </w:r>
          </w:p>
        </w:tc>
        <w:tc>
          <w:tcPr>
            <w:tcW w:w="1238" w:type="dxa"/>
            <w:shd w:val="clear" w:color="auto" w:fill="auto"/>
            <w:vAlign w:val="center"/>
          </w:tcPr>
          <w:p w14:paraId="4C3D3B30" w14:textId="49854293" w:rsidR="005B2135" w:rsidRDefault="0081310B">
            <w:pPr>
              <w:widowControl/>
              <w:adjustRightInd w:val="0"/>
              <w:jc w:val="center"/>
              <w:rPr>
                <w:kern w:val="0"/>
                <w:sz w:val="18"/>
                <w:szCs w:val="18"/>
              </w:rPr>
            </w:pPr>
            <w:r>
              <w:rPr>
                <w:rFonts w:hint="eastAsia"/>
                <w:color w:val="000000"/>
                <w:sz w:val="18"/>
                <w:szCs w:val="18"/>
              </w:rPr>
              <w:t>-</w:t>
            </w:r>
          </w:p>
        </w:tc>
        <w:tc>
          <w:tcPr>
            <w:tcW w:w="871" w:type="dxa"/>
            <w:shd w:val="clear" w:color="auto" w:fill="auto"/>
            <w:vAlign w:val="center"/>
          </w:tcPr>
          <w:p w14:paraId="64148511" w14:textId="7BC23F5E" w:rsidR="005B2135" w:rsidRDefault="0081310B">
            <w:pPr>
              <w:widowControl/>
              <w:adjustRightInd w:val="0"/>
              <w:ind w:firstLineChars="200" w:firstLine="360"/>
              <w:rPr>
                <w:kern w:val="0"/>
                <w:sz w:val="18"/>
                <w:szCs w:val="18"/>
              </w:rPr>
            </w:pPr>
            <w:r>
              <w:rPr>
                <w:rFonts w:hint="eastAsia"/>
                <w:color w:val="000000"/>
                <w:sz w:val="18"/>
                <w:szCs w:val="18"/>
              </w:rPr>
              <w:t>-</w:t>
            </w:r>
          </w:p>
        </w:tc>
      </w:tr>
      <w:tr w:rsidR="005B2135" w14:paraId="124A3A29" w14:textId="77777777">
        <w:trPr>
          <w:trHeight w:val="397"/>
          <w:jc w:val="center"/>
        </w:trPr>
        <w:tc>
          <w:tcPr>
            <w:tcW w:w="923" w:type="dxa"/>
            <w:vMerge/>
            <w:shd w:val="clear" w:color="auto" w:fill="auto"/>
            <w:vAlign w:val="center"/>
          </w:tcPr>
          <w:p w14:paraId="3136022C" w14:textId="77777777" w:rsidR="005B2135" w:rsidRDefault="005B2135">
            <w:pPr>
              <w:widowControl/>
              <w:adjustRightInd w:val="0"/>
              <w:jc w:val="center"/>
              <w:rPr>
                <w:kern w:val="0"/>
                <w:sz w:val="18"/>
                <w:szCs w:val="18"/>
              </w:rPr>
            </w:pPr>
          </w:p>
        </w:tc>
        <w:tc>
          <w:tcPr>
            <w:tcW w:w="2012" w:type="dxa"/>
            <w:shd w:val="clear" w:color="auto" w:fill="auto"/>
            <w:vAlign w:val="center"/>
          </w:tcPr>
          <w:p w14:paraId="7FFE309E" w14:textId="77777777" w:rsidR="005B2135" w:rsidRDefault="0081310B">
            <w:pPr>
              <w:widowControl/>
              <w:adjustRightInd w:val="0"/>
              <w:jc w:val="center"/>
              <w:rPr>
                <w:kern w:val="0"/>
                <w:sz w:val="18"/>
                <w:szCs w:val="18"/>
              </w:rPr>
            </w:pPr>
            <w:r>
              <w:rPr>
                <w:kern w:val="0"/>
                <w:sz w:val="18"/>
                <w:szCs w:val="18"/>
              </w:rPr>
              <w:t>专业选修课程</w:t>
            </w:r>
          </w:p>
        </w:tc>
        <w:tc>
          <w:tcPr>
            <w:tcW w:w="933" w:type="dxa"/>
            <w:shd w:val="clear" w:color="auto" w:fill="auto"/>
            <w:vAlign w:val="center"/>
          </w:tcPr>
          <w:p w14:paraId="559C1E0D" w14:textId="77777777" w:rsidR="005B2135" w:rsidRDefault="0081310B">
            <w:pPr>
              <w:widowControl/>
              <w:adjustRightInd w:val="0"/>
              <w:jc w:val="center"/>
              <w:rPr>
                <w:kern w:val="0"/>
                <w:sz w:val="18"/>
                <w:szCs w:val="18"/>
              </w:rPr>
            </w:pPr>
            <w:r>
              <w:rPr>
                <w:color w:val="000000"/>
                <w:sz w:val="18"/>
                <w:szCs w:val="18"/>
              </w:rPr>
              <w:t>10</w:t>
            </w:r>
          </w:p>
        </w:tc>
        <w:tc>
          <w:tcPr>
            <w:tcW w:w="1083" w:type="dxa"/>
            <w:shd w:val="clear" w:color="auto" w:fill="auto"/>
            <w:vAlign w:val="center"/>
          </w:tcPr>
          <w:p w14:paraId="6139ADEA" w14:textId="77777777" w:rsidR="005B2135" w:rsidRDefault="0081310B">
            <w:pPr>
              <w:widowControl/>
              <w:adjustRightInd w:val="0"/>
              <w:jc w:val="center"/>
              <w:rPr>
                <w:kern w:val="0"/>
                <w:sz w:val="18"/>
                <w:szCs w:val="18"/>
              </w:rPr>
            </w:pPr>
            <w:r>
              <w:rPr>
                <w:color w:val="000000"/>
                <w:sz w:val="18"/>
                <w:szCs w:val="18"/>
              </w:rPr>
              <w:t>7.</w:t>
            </w:r>
            <w:r>
              <w:rPr>
                <w:rFonts w:hint="eastAsia"/>
                <w:color w:val="000000"/>
                <w:sz w:val="18"/>
                <w:szCs w:val="18"/>
              </w:rPr>
              <w:t>5</w:t>
            </w:r>
            <w:r>
              <w:rPr>
                <w:color w:val="000000"/>
                <w:sz w:val="18"/>
                <w:szCs w:val="18"/>
              </w:rPr>
              <w:t>%</w:t>
            </w:r>
          </w:p>
        </w:tc>
        <w:tc>
          <w:tcPr>
            <w:tcW w:w="929" w:type="dxa"/>
            <w:shd w:val="clear" w:color="auto" w:fill="auto"/>
            <w:vAlign w:val="center"/>
          </w:tcPr>
          <w:p w14:paraId="7CD1D800" w14:textId="77777777" w:rsidR="005B2135" w:rsidRDefault="0081310B">
            <w:pPr>
              <w:widowControl/>
              <w:adjustRightInd w:val="0"/>
              <w:jc w:val="center"/>
              <w:rPr>
                <w:kern w:val="0"/>
                <w:sz w:val="18"/>
                <w:szCs w:val="18"/>
              </w:rPr>
            </w:pPr>
            <w:r>
              <w:rPr>
                <w:color w:val="000000"/>
                <w:sz w:val="18"/>
                <w:szCs w:val="18"/>
              </w:rPr>
              <w:t>160</w:t>
            </w:r>
          </w:p>
        </w:tc>
        <w:tc>
          <w:tcPr>
            <w:tcW w:w="1083" w:type="dxa"/>
            <w:shd w:val="clear" w:color="auto" w:fill="auto"/>
            <w:vAlign w:val="center"/>
          </w:tcPr>
          <w:p w14:paraId="19586AB8" w14:textId="77777777" w:rsidR="005B2135" w:rsidRDefault="0081310B">
            <w:pPr>
              <w:widowControl/>
              <w:adjustRightInd w:val="0"/>
              <w:jc w:val="center"/>
              <w:rPr>
                <w:kern w:val="0"/>
                <w:sz w:val="18"/>
                <w:szCs w:val="18"/>
              </w:rPr>
            </w:pPr>
            <w:r>
              <w:rPr>
                <w:rFonts w:hint="eastAsia"/>
                <w:color w:val="000000"/>
                <w:sz w:val="18"/>
                <w:szCs w:val="18"/>
              </w:rPr>
              <w:t>5.9</w:t>
            </w:r>
            <w:r>
              <w:rPr>
                <w:color w:val="000000"/>
                <w:sz w:val="18"/>
                <w:szCs w:val="18"/>
              </w:rPr>
              <w:t>%</w:t>
            </w:r>
          </w:p>
        </w:tc>
        <w:tc>
          <w:tcPr>
            <w:tcW w:w="1238" w:type="dxa"/>
            <w:shd w:val="clear" w:color="auto" w:fill="auto"/>
            <w:vAlign w:val="center"/>
          </w:tcPr>
          <w:p w14:paraId="7002CBEA" w14:textId="77777777" w:rsidR="005B2135" w:rsidRDefault="0081310B">
            <w:pPr>
              <w:widowControl/>
              <w:adjustRightInd w:val="0"/>
              <w:jc w:val="center"/>
              <w:rPr>
                <w:kern w:val="0"/>
                <w:sz w:val="18"/>
                <w:szCs w:val="18"/>
              </w:rPr>
            </w:pPr>
            <w:r>
              <w:rPr>
                <w:rFonts w:hint="eastAsia"/>
                <w:color w:val="000000"/>
                <w:sz w:val="18"/>
                <w:szCs w:val="18"/>
              </w:rPr>
              <w:t>100</w:t>
            </w:r>
          </w:p>
        </w:tc>
        <w:tc>
          <w:tcPr>
            <w:tcW w:w="871" w:type="dxa"/>
            <w:shd w:val="clear" w:color="auto" w:fill="auto"/>
            <w:vAlign w:val="center"/>
          </w:tcPr>
          <w:p w14:paraId="3655BD41" w14:textId="77777777" w:rsidR="005B2135" w:rsidRDefault="0081310B">
            <w:pPr>
              <w:widowControl/>
              <w:adjustRightInd w:val="0"/>
              <w:jc w:val="center"/>
              <w:rPr>
                <w:kern w:val="0"/>
                <w:sz w:val="18"/>
                <w:szCs w:val="18"/>
              </w:rPr>
            </w:pPr>
            <w:r>
              <w:rPr>
                <w:rFonts w:hint="eastAsia"/>
                <w:color w:val="000000"/>
                <w:sz w:val="18"/>
                <w:szCs w:val="18"/>
              </w:rPr>
              <w:t>3.7%</w:t>
            </w:r>
          </w:p>
        </w:tc>
      </w:tr>
      <w:tr w:rsidR="005B2135" w14:paraId="5E819575" w14:textId="77777777">
        <w:trPr>
          <w:trHeight w:val="397"/>
          <w:jc w:val="center"/>
        </w:trPr>
        <w:tc>
          <w:tcPr>
            <w:tcW w:w="923" w:type="dxa"/>
            <w:vMerge/>
            <w:shd w:val="clear" w:color="auto" w:fill="auto"/>
            <w:vAlign w:val="center"/>
          </w:tcPr>
          <w:p w14:paraId="44A5FEAD" w14:textId="77777777" w:rsidR="005B2135" w:rsidRDefault="005B2135">
            <w:pPr>
              <w:widowControl/>
              <w:adjustRightInd w:val="0"/>
              <w:jc w:val="center"/>
              <w:rPr>
                <w:kern w:val="0"/>
                <w:sz w:val="18"/>
                <w:szCs w:val="18"/>
              </w:rPr>
            </w:pPr>
          </w:p>
        </w:tc>
        <w:tc>
          <w:tcPr>
            <w:tcW w:w="2012" w:type="dxa"/>
            <w:shd w:val="clear" w:color="auto" w:fill="auto"/>
            <w:vAlign w:val="center"/>
          </w:tcPr>
          <w:p w14:paraId="2F280D23" w14:textId="77777777" w:rsidR="005B2135" w:rsidRDefault="0081310B">
            <w:pPr>
              <w:widowControl/>
              <w:adjustRightInd w:val="0"/>
              <w:jc w:val="center"/>
              <w:rPr>
                <w:kern w:val="0"/>
                <w:sz w:val="18"/>
                <w:szCs w:val="18"/>
              </w:rPr>
            </w:pPr>
            <w:r>
              <w:rPr>
                <w:kern w:val="0"/>
                <w:sz w:val="18"/>
                <w:szCs w:val="18"/>
              </w:rPr>
              <w:t>第二课堂</w:t>
            </w:r>
          </w:p>
        </w:tc>
        <w:tc>
          <w:tcPr>
            <w:tcW w:w="933" w:type="dxa"/>
            <w:shd w:val="clear" w:color="auto" w:fill="auto"/>
            <w:vAlign w:val="center"/>
          </w:tcPr>
          <w:p w14:paraId="2E8CCCD6" w14:textId="77777777" w:rsidR="005B2135" w:rsidRDefault="0081310B">
            <w:pPr>
              <w:widowControl/>
              <w:adjustRightInd w:val="0"/>
              <w:jc w:val="center"/>
              <w:rPr>
                <w:kern w:val="0"/>
                <w:sz w:val="18"/>
                <w:szCs w:val="18"/>
              </w:rPr>
            </w:pPr>
            <w:r>
              <w:rPr>
                <w:color w:val="000000"/>
                <w:sz w:val="18"/>
                <w:szCs w:val="18"/>
              </w:rPr>
              <w:t>2</w:t>
            </w:r>
          </w:p>
        </w:tc>
        <w:tc>
          <w:tcPr>
            <w:tcW w:w="1083" w:type="dxa"/>
            <w:shd w:val="clear" w:color="auto" w:fill="auto"/>
            <w:vAlign w:val="center"/>
          </w:tcPr>
          <w:p w14:paraId="6A9AEE67" w14:textId="77777777" w:rsidR="005B2135" w:rsidRDefault="0081310B">
            <w:pPr>
              <w:widowControl/>
              <w:adjustRightInd w:val="0"/>
              <w:jc w:val="center"/>
              <w:rPr>
                <w:kern w:val="0"/>
                <w:sz w:val="18"/>
                <w:szCs w:val="18"/>
              </w:rPr>
            </w:pPr>
            <w:r>
              <w:rPr>
                <w:color w:val="000000"/>
                <w:sz w:val="18"/>
                <w:szCs w:val="18"/>
              </w:rPr>
              <w:t>1.5%</w:t>
            </w:r>
          </w:p>
        </w:tc>
        <w:tc>
          <w:tcPr>
            <w:tcW w:w="929" w:type="dxa"/>
            <w:shd w:val="clear" w:color="auto" w:fill="auto"/>
            <w:vAlign w:val="center"/>
          </w:tcPr>
          <w:p w14:paraId="54B8DC41" w14:textId="77777777" w:rsidR="005B2135" w:rsidRDefault="0081310B">
            <w:pPr>
              <w:widowControl/>
              <w:adjustRightInd w:val="0"/>
              <w:jc w:val="center"/>
              <w:rPr>
                <w:kern w:val="0"/>
                <w:sz w:val="18"/>
                <w:szCs w:val="18"/>
              </w:rPr>
            </w:pPr>
            <w:r>
              <w:rPr>
                <w:color w:val="000000"/>
                <w:sz w:val="18"/>
                <w:szCs w:val="18"/>
              </w:rPr>
              <w:t>112</w:t>
            </w:r>
          </w:p>
        </w:tc>
        <w:tc>
          <w:tcPr>
            <w:tcW w:w="1083" w:type="dxa"/>
            <w:shd w:val="clear" w:color="auto" w:fill="auto"/>
            <w:vAlign w:val="center"/>
          </w:tcPr>
          <w:p w14:paraId="52E68699" w14:textId="16D15825" w:rsidR="005B2135" w:rsidRDefault="0081310B">
            <w:pPr>
              <w:widowControl/>
              <w:adjustRightInd w:val="0"/>
              <w:jc w:val="center"/>
              <w:rPr>
                <w:kern w:val="0"/>
                <w:sz w:val="18"/>
                <w:szCs w:val="18"/>
              </w:rPr>
            </w:pPr>
            <w:r>
              <w:rPr>
                <w:rFonts w:hint="eastAsia"/>
                <w:color w:val="000000"/>
                <w:sz w:val="18"/>
                <w:szCs w:val="18"/>
              </w:rPr>
              <w:t>-</w:t>
            </w:r>
          </w:p>
        </w:tc>
        <w:tc>
          <w:tcPr>
            <w:tcW w:w="1238" w:type="dxa"/>
            <w:shd w:val="clear" w:color="auto" w:fill="auto"/>
            <w:vAlign w:val="center"/>
          </w:tcPr>
          <w:p w14:paraId="70C68561" w14:textId="7DCD19E3" w:rsidR="005B2135" w:rsidRDefault="0081310B">
            <w:pPr>
              <w:widowControl/>
              <w:adjustRightInd w:val="0"/>
              <w:jc w:val="center"/>
              <w:rPr>
                <w:kern w:val="0"/>
                <w:sz w:val="18"/>
                <w:szCs w:val="18"/>
              </w:rPr>
            </w:pPr>
            <w:r>
              <w:rPr>
                <w:rFonts w:hint="eastAsia"/>
                <w:color w:val="000000"/>
                <w:sz w:val="18"/>
                <w:szCs w:val="18"/>
              </w:rPr>
              <w:t>-</w:t>
            </w:r>
          </w:p>
        </w:tc>
        <w:tc>
          <w:tcPr>
            <w:tcW w:w="871" w:type="dxa"/>
            <w:shd w:val="clear" w:color="auto" w:fill="auto"/>
            <w:vAlign w:val="center"/>
          </w:tcPr>
          <w:p w14:paraId="0AF7C65D" w14:textId="0CC61442" w:rsidR="005B2135" w:rsidRDefault="0081310B">
            <w:pPr>
              <w:widowControl/>
              <w:adjustRightInd w:val="0"/>
              <w:jc w:val="center"/>
              <w:rPr>
                <w:kern w:val="0"/>
                <w:sz w:val="18"/>
                <w:szCs w:val="18"/>
              </w:rPr>
            </w:pPr>
            <w:r>
              <w:rPr>
                <w:rFonts w:hint="eastAsia"/>
                <w:color w:val="000000"/>
                <w:sz w:val="18"/>
                <w:szCs w:val="18"/>
              </w:rPr>
              <w:t>-</w:t>
            </w:r>
          </w:p>
        </w:tc>
      </w:tr>
      <w:tr w:rsidR="005B2135" w14:paraId="7F1BF543" w14:textId="77777777">
        <w:trPr>
          <w:trHeight w:val="397"/>
          <w:jc w:val="center"/>
        </w:trPr>
        <w:tc>
          <w:tcPr>
            <w:tcW w:w="2935" w:type="dxa"/>
            <w:gridSpan w:val="2"/>
            <w:shd w:val="clear" w:color="auto" w:fill="auto"/>
            <w:vAlign w:val="center"/>
          </w:tcPr>
          <w:p w14:paraId="2C4F81C5" w14:textId="77777777" w:rsidR="005B2135" w:rsidRDefault="0081310B">
            <w:pPr>
              <w:widowControl/>
              <w:adjustRightInd w:val="0"/>
              <w:jc w:val="center"/>
              <w:rPr>
                <w:kern w:val="0"/>
                <w:sz w:val="18"/>
                <w:szCs w:val="18"/>
              </w:rPr>
            </w:pPr>
            <w:r>
              <w:rPr>
                <w:kern w:val="0"/>
                <w:sz w:val="18"/>
                <w:szCs w:val="18"/>
              </w:rPr>
              <w:lastRenderedPageBreak/>
              <w:t>总学分</w:t>
            </w:r>
          </w:p>
        </w:tc>
        <w:tc>
          <w:tcPr>
            <w:tcW w:w="6137" w:type="dxa"/>
            <w:gridSpan w:val="6"/>
            <w:shd w:val="clear" w:color="auto" w:fill="auto"/>
            <w:vAlign w:val="center"/>
          </w:tcPr>
          <w:p w14:paraId="01323B5C" w14:textId="77777777" w:rsidR="005B2135" w:rsidRDefault="0081310B">
            <w:pPr>
              <w:widowControl/>
              <w:adjustRightInd w:val="0"/>
              <w:jc w:val="center"/>
              <w:rPr>
                <w:kern w:val="0"/>
                <w:sz w:val="18"/>
                <w:szCs w:val="18"/>
              </w:rPr>
            </w:pPr>
            <w:r>
              <w:rPr>
                <w:kern w:val="0"/>
                <w:sz w:val="18"/>
                <w:szCs w:val="18"/>
              </w:rPr>
              <w:t>13</w:t>
            </w:r>
            <w:r>
              <w:rPr>
                <w:rFonts w:hint="eastAsia"/>
                <w:kern w:val="0"/>
                <w:sz w:val="18"/>
                <w:szCs w:val="18"/>
              </w:rPr>
              <w:t>3</w:t>
            </w:r>
          </w:p>
        </w:tc>
      </w:tr>
      <w:tr w:rsidR="005B2135" w14:paraId="0F2FE590" w14:textId="77777777">
        <w:trPr>
          <w:trHeight w:val="397"/>
          <w:jc w:val="center"/>
        </w:trPr>
        <w:tc>
          <w:tcPr>
            <w:tcW w:w="2935" w:type="dxa"/>
            <w:gridSpan w:val="2"/>
            <w:shd w:val="clear" w:color="auto" w:fill="auto"/>
            <w:vAlign w:val="center"/>
          </w:tcPr>
          <w:p w14:paraId="6E9CF80F" w14:textId="77777777" w:rsidR="005B2135" w:rsidRDefault="0081310B">
            <w:pPr>
              <w:widowControl/>
              <w:adjustRightInd w:val="0"/>
              <w:jc w:val="center"/>
              <w:rPr>
                <w:kern w:val="0"/>
                <w:sz w:val="18"/>
                <w:szCs w:val="18"/>
              </w:rPr>
            </w:pPr>
            <w:r>
              <w:rPr>
                <w:kern w:val="0"/>
                <w:sz w:val="18"/>
                <w:szCs w:val="18"/>
              </w:rPr>
              <w:t>教学活动总学时</w:t>
            </w:r>
          </w:p>
        </w:tc>
        <w:tc>
          <w:tcPr>
            <w:tcW w:w="2016" w:type="dxa"/>
            <w:gridSpan w:val="2"/>
            <w:shd w:val="clear" w:color="auto" w:fill="auto"/>
            <w:vAlign w:val="center"/>
          </w:tcPr>
          <w:p w14:paraId="16E55269" w14:textId="77777777" w:rsidR="005B2135" w:rsidRDefault="0081310B">
            <w:pPr>
              <w:widowControl/>
              <w:adjustRightInd w:val="0"/>
              <w:jc w:val="center"/>
              <w:rPr>
                <w:kern w:val="0"/>
                <w:sz w:val="18"/>
                <w:szCs w:val="18"/>
              </w:rPr>
            </w:pPr>
            <w:r>
              <w:rPr>
                <w:rFonts w:hint="eastAsia"/>
                <w:kern w:val="0"/>
                <w:sz w:val="18"/>
                <w:szCs w:val="18"/>
              </w:rPr>
              <w:t>2700</w:t>
            </w:r>
          </w:p>
        </w:tc>
        <w:tc>
          <w:tcPr>
            <w:tcW w:w="2012" w:type="dxa"/>
            <w:gridSpan w:val="2"/>
            <w:shd w:val="clear" w:color="auto" w:fill="auto"/>
            <w:vAlign w:val="center"/>
          </w:tcPr>
          <w:p w14:paraId="76973C77" w14:textId="77777777" w:rsidR="005B2135" w:rsidRDefault="0081310B">
            <w:pPr>
              <w:widowControl/>
              <w:adjustRightInd w:val="0"/>
              <w:jc w:val="center"/>
              <w:rPr>
                <w:kern w:val="0"/>
                <w:sz w:val="18"/>
                <w:szCs w:val="18"/>
              </w:rPr>
            </w:pPr>
            <w:r>
              <w:rPr>
                <w:kern w:val="0"/>
                <w:sz w:val="18"/>
                <w:szCs w:val="18"/>
              </w:rPr>
              <w:t>实践性</w:t>
            </w:r>
            <w:proofErr w:type="gramStart"/>
            <w:r>
              <w:rPr>
                <w:kern w:val="0"/>
                <w:sz w:val="18"/>
                <w:szCs w:val="18"/>
              </w:rPr>
              <w:t>教学总</w:t>
            </w:r>
            <w:proofErr w:type="gramEnd"/>
            <w:r>
              <w:rPr>
                <w:kern w:val="0"/>
                <w:sz w:val="18"/>
                <w:szCs w:val="18"/>
              </w:rPr>
              <w:t>学时</w:t>
            </w:r>
          </w:p>
        </w:tc>
        <w:tc>
          <w:tcPr>
            <w:tcW w:w="2109" w:type="dxa"/>
            <w:gridSpan w:val="2"/>
            <w:shd w:val="clear" w:color="auto" w:fill="auto"/>
            <w:vAlign w:val="center"/>
          </w:tcPr>
          <w:p w14:paraId="22F79585" w14:textId="77777777" w:rsidR="005B2135" w:rsidRDefault="0081310B">
            <w:pPr>
              <w:widowControl/>
              <w:adjustRightInd w:val="0"/>
              <w:jc w:val="center"/>
              <w:rPr>
                <w:kern w:val="0"/>
                <w:sz w:val="18"/>
                <w:szCs w:val="18"/>
              </w:rPr>
            </w:pPr>
            <w:r>
              <w:rPr>
                <w:kern w:val="0"/>
                <w:sz w:val="18"/>
                <w:szCs w:val="18"/>
              </w:rPr>
              <w:t>1723</w:t>
            </w:r>
          </w:p>
        </w:tc>
      </w:tr>
      <w:tr w:rsidR="005B2135" w14:paraId="7DECFFA5" w14:textId="77777777">
        <w:trPr>
          <w:trHeight w:val="397"/>
          <w:jc w:val="center"/>
        </w:trPr>
        <w:tc>
          <w:tcPr>
            <w:tcW w:w="2935" w:type="dxa"/>
            <w:gridSpan w:val="2"/>
            <w:shd w:val="clear" w:color="auto" w:fill="auto"/>
            <w:vAlign w:val="center"/>
          </w:tcPr>
          <w:p w14:paraId="3B867B69" w14:textId="77777777" w:rsidR="005B2135" w:rsidRDefault="0081310B">
            <w:pPr>
              <w:widowControl/>
              <w:adjustRightInd w:val="0"/>
              <w:jc w:val="center"/>
              <w:rPr>
                <w:kern w:val="0"/>
                <w:sz w:val="18"/>
                <w:szCs w:val="18"/>
              </w:rPr>
            </w:pPr>
            <w:r>
              <w:rPr>
                <w:kern w:val="0"/>
                <w:sz w:val="18"/>
                <w:szCs w:val="18"/>
              </w:rPr>
              <w:t>实践学时比例</w:t>
            </w:r>
          </w:p>
        </w:tc>
        <w:tc>
          <w:tcPr>
            <w:tcW w:w="6137" w:type="dxa"/>
            <w:gridSpan w:val="6"/>
            <w:shd w:val="clear" w:color="auto" w:fill="auto"/>
            <w:vAlign w:val="center"/>
          </w:tcPr>
          <w:p w14:paraId="31394A88" w14:textId="77777777" w:rsidR="005B2135" w:rsidRDefault="0081310B">
            <w:pPr>
              <w:widowControl/>
              <w:adjustRightInd w:val="0"/>
              <w:ind w:firstLineChars="1300" w:firstLine="2340"/>
              <w:rPr>
                <w:kern w:val="0"/>
                <w:sz w:val="18"/>
                <w:szCs w:val="18"/>
              </w:rPr>
            </w:pPr>
            <w:r>
              <w:rPr>
                <w:kern w:val="0"/>
                <w:sz w:val="18"/>
                <w:szCs w:val="18"/>
              </w:rPr>
              <w:t>63.8%</w:t>
            </w:r>
          </w:p>
        </w:tc>
      </w:tr>
    </w:tbl>
    <w:p w14:paraId="61AF2EAE" w14:textId="77777777" w:rsidR="005B2135" w:rsidRDefault="005B2135">
      <w:pPr>
        <w:adjustRightInd w:val="0"/>
        <w:spacing w:line="288" w:lineRule="auto"/>
        <w:ind w:firstLineChars="176" w:firstLine="424"/>
        <w:rPr>
          <w:rFonts w:eastAsia="黑体"/>
          <w:b/>
          <w:color w:val="000000"/>
          <w:sz w:val="24"/>
        </w:rPr>
      </w:pPr>
    </w:p>
    <w:p w14:paraId="29F3A39A"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八、各教学环节周数分配</w:t>
      </w:r>
    </w:p>
    <w:p w14:paraId="02D8259D" w14:textId="77777777" w:rsidR="005B2135" w:rsidRDefault="0081310B">
      <w:pPr>
        <w:adjustRightInd w:val="0"/>
        <w:spacing w:line="288" w:lineRule="auto"/>
        <w:ind w:leftChars="-2" w:left="1" w:hangingChars="3" w:hanging="5"/>
        <w:jc w:val="center"/>
        <w:rPr>
          <w:b/>
          <w:bCs/>
          <w:color w:val="000000"/>
          <w:kern w:val="0"/>
          <w:sz w:val="18"/>
          <w:szCs w:val="18"/>
        </w:rPr>
      </w:pPr>
      <w:r>
        <w:rPr>
          <w:b/>
          <w:bCs/>
          <w:color w:val="000000"/>
          <w:kern w:val="0"/>
          <w:sz w:val="18"/>
          <w:szCs w:val="18"/>
        </w:rPr>
        <w:t>表</w:t>
      </w:r>
      <w:r>
        <w:rPr>
          <w:b/>
          <w:bCs/>
          <w:color w:val="000000"/>
          <w:kern w:val="0"/>
          <w:sz w:val="18"/>
          <w:szCs w:val="18"/>
        </w:rPr>
        <w:t xml:space="preserve">4  </w:t>
      </w:r>
      <w:r>
        <w:rPr>
          <w:b/>
          <w:bCs/>
          <w:color w:val="000000"/>
          <w:kern w:val="0"/>
          <w:sz w:val="18"/>
          <w:szCs w:val="18"/>
        </w:rPr>
        <w:t>各教学环节周数分配表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38"/>
        <w:gridCol w:w="1234"/>
        <w:gridCol w:w="1425"/>
        <w:gridCol w:w="1551"/>
        <w:gridCol w:w="851"/>
        <w:gridCol w:w="992"/>
        <w:gridCol w:w="991"/>
      </w:tblGrid>
      <w:tr w:rsidR="005B2135" w14:paraId="7FF3BE72" w14:textId="77777777">
        <w:trPr>
          <w:trHeight w:val="545"/>
          <w:tblHeader/>
          <w:jc w:val="center"/>
        </w:trPr>
        <w:tc>
          <w:tcPr>
            <w:tcW w:w="1090" w:type="dxa"/>
            <w:shd w:val="clear" w:color="auto" w:fill="auto"/>
            <w:vAlign w:val="center"/>
          </w:tcPr>
          <w:p w14:paraId="40AF607D" w14:textId="77777777" w:rsidR="005B2135" w:rsidRDefault="0081310B">
            <w:pPr>
              <w:adjustRightInd w:val="0"/>
              <w:jc w:val="center"/>
              <w:rPr>
                <w:rFonts w:eastAsia="黑体"/>
                <w:sz w:val="18"/>
                <w:szCs w:val="18"/>
              </w:rPr>
            </w:pPr>
            <w:r>
              <w:rPr>
                <w:rFonts w:eastAsia="黑体"/>
                <w:sz w:val="18"/>
                <w:szCs w:val="18"/>
              </w:rPr>
              <w:t>教学环节</w:t>
            </w:r>
          </w:p>
        </w:tc>
        <w:tc>
          <w:tcPr>
            <w:tcW w:w="938" w:type="dxa"/>
            <w:shd w:val="clear" w:color="auto" w:fill="auto"/>
            <w:vAlign w:val="center"/>
          </w:tcPr>
          <w:p w14:paraId="231584C3" w14:textId="77777777" w:rsidR="005B2135" w:rsidRDefault="0081310B">
            <w:pPr>
              <w:adjustRightInd w:val="0"/>
              <w:jc w:val="center"/>
              <w:rPr>
                <w:rFonts w:eastAsia="黑体"/>
                <w:sz w:val="18"/>
                <w:szCs w:val="18"/>
              </w:rPr>
            </w:pPr>
            <w:r>
              <w:rPr>
                <w:rFonts w:eastAsia="黑体"/>
                <w:sz w:val="18"/>
                <w:szCs w:val="18"/>
              </w:rPr>
              <w:t>教学周</w:t>
            </w:r>
          </w:p>
        </w:tc>
        <w:tc>
          <w:tcPr>
            <w:tcW w:w="1234" w:type="dxa"/>
            <w:shd w:val="clear" w:color="auto" w:fill="auto"/>
            <w:vAlign w:val="center"/>
          </w:tcPr>
          <w:p w14:paraId="1EED7B7E" w14:textId="77777777" w:rsidR="005B2135" w:rsidRDefault="0081310B">
            <w:pPr>
              <w:adjustRightInd w:val="0"/>
              <w:jc w:val="center"/>
              <w:rPr>
                <w:rFonts w:eastAsia="黑体"/>
                <w:sz w:val="18"/>
                <w:szCs w:val="18"/>
              </w:rPr>
            </w:pPr>
            <w:r>
              <w:rPr>
                <w:rFonts w:eastAsia="黑体"/>
                <w:sz w:val="18"/>
                <w:szCs w:val="18"/>
              </w:rPr>
              <w:t>军事技能</w:t>
            </w:r>
          </w:p>
        </w:tc>
        <w:tc>
          <w:tcPr>
            <w:tcW w:w="1425" w:type="dxa"/>
            <w:shd w:val="clear" w:color="auto" w:fill="auto"/>
            <w:vAlign w:val="center"/>
          </w:tcPr>
          <w:p w14:paraId="0B13ED55" w14:textId="77777777" w:rsidR="005B2135" w:rsidRDefault="0081310B">
            <w:pPr>
              <w:adjustRightInd w:val="0"/>
              <w:jc w:val="center"/>
              <w:rPr>
                <w:rFonts w:eastAsia="黑体"/>
                <w:sz w:val="18"/>
                <w:szCs w:val="18"/>
              </w:rPr>
            </w:pPr>
            <w:r>
              <w:rPr>
                <w:rFonts w:eastAsia="黑体"/>
                <w:sz w:val="18"/>
                <w:szCs w:val="18"/>
              </w:rPr>
              <w:t>文科基础实训</w:t>
            </w:r>
          </w:p>
        </w:tc>
        <w:tc>
          <w:tcPr>
            <w:tcW w:w="1551" w:type="dxa"/>
            <w:shd w:val="clear" w:color="auto" w:fill="auto"/>
            <w:vAlign w:val="center"/>
          </w:tcPr>
          <w:p w14:paraId="16849AE4" w14:textId="77777777" w:rsidR="005B2135" w:rsidRDefault="0081310B">
            <w:pPr>
              <w:adjustRightInd w:val="0"/>
              <w:jc w:val="center"/>
              <w:rPr>
                <w:rFonts w:eastAsia="黑体"/>
                <w:sz w:val="18"/>
                <w:szCs w:val="18"/>
              </w:rPr>
            </w:pPr>
            <w:r>
              <w:rPr>
                <w:rFonts w:eastAsia="黑体"/>
                <w:sz w:val="18"/>
                <w:szCs w:val="18"/>
              </w:rPr>
              <w:t>实训课</w:t>
            </w:r>
          </w:p>
          <w:p w14:paraId="7836DB77" w14:textId="77777777" w:rsidR="005B2135" w:rsidRDefault="0081310B">
            <w:pPr>
              <w:adjustRightInd w:val="0"/>
              <w:jc w:val="center"/>
              <w:rPr>
                <w:rFonts w:eastAsia="黑体"/>
                <w:sz w:val="18"/>
                <w:szCs w:val="18"/>
              </w:rPr>
            </w:pPr>
            <w:r>
              <w:rPr>
                <w:rFonts w:eastAsia="黑体"/>
                <w:sz w:val="18"/>
                <w:szCs w:val="18"/>
              </w:rPr>
              <w:t>（集中实训周）</w:t>
            </w:r>
          </w:p>
        </w:tc>
        <w:tc>
          <w:tcPr>
            <w:tcW w:w="851" w:type="dxa"/>
            <w:shd w:val="clear" w:color="auto" w:fill="auto"/>
            <w:vAlign w:val="center"/>
          </w:tcPr>
          <w:p w14:paraId="6B8E5EBC" w14:textId="77777777" w:rsidR="005B2135" w:rsidRDefault="0081310B">
            <w:pPr>
              <w:adjustRightInd w:val="0"/>
              <w:jc w:val="center"/>
              <w:rPr>
                <w:rFonts w:eastAsia="黑体"/>
                <w:sz w:val="18"/>
                <w:szCs w:val="18"/>
              </w:rPr>
            </w:pPr>
            <w:r>
              <w:rPr>
                <w:rFonts w:eastAsia="黑体"/>
                <w:sz w:val="18"/>
                <w:szCs w:val="18"/>
              </w:rPr>
              <w:t>考试</w:t>
            </w:r>
          </w:p>
        </w:tc>
        <w:tc>
          <w:tcPr>
            <w:tcW w:w="992" w:type="dxa"/>
            <w:shd w:val="clear" w:color="auto" w:fill="auto"/>
            <w:vAlign w:val="center"/>
          </w:tcPr>
          <w:p w14:paraId="45B3CB48" w14:textId="77777777" w:rsidR="005B2135" w:rsidRDefault="0081310B">
            <w:pPr>
              <w:adjustRightInd w:val="0"/>
              <w:jc w:val="center"/>
              <w:rPr>
                <w:rFonts w:eastAsia="黑体"/>
                <w:sz w:val="18"/>
                <w:szCs w:val="18"/>
              </w:rPr>
            </w:pPr>
            <w:r>
              <w:rPr>
                <w:rFonts w:eastAsia="黑体"/>
                <w:sz w:val="18"/>
                <w:szCs w:val="18"/>
              </w:rPr>
              <w:t>岗位实习</w:t>
            </w:r>
          </w:p>
        </w:tc>
        <w:tc>
          <w:tcPr>
            <w:tcW w:w="991" w:type="dxa"/>
            <w:shd w:val="clear" w:color="auto" w:fill="auto"/>
            <w:vAlign w:val="center"/>
          </w:tcPr>
          <w:p w14:paraId="612FC05E" w14:textId="77777777" w:rsidR="005B2135" w:rsidRDefault="0081310B">
            <w:pPr>
              <w:adjustRightInd w:val="0"/>
              <w:jc w:val="center"/>
              <w:rPr>
                <w:rFonts w:eastAsia="黑体"/>
                <w:sz w:val="18"/>
                <w:szCs w:val="18"/>
              </w:rPr>
            </w:pPr>
            <w:r>
              <w:rPr>
                <w:rFonts w:eastAsia="黑体"/>
                <w:sz w:val="18"/>
                <w:szCs w:val="18"/>
              </w:rPr>
              <w:t>周数合计</w:t>
            </w:r>
          </w:p>
        </w:tc>
      </w:tr>
      <w:tr w:rsidR="005B2135" w14:paraId="0EFD4FF7" w14:textId="77777777">
        <w:trPr>
          <w:trHeight w:val="397"/>
          <w:tblHeader/>
          <w:jc w:val="center"/>
        </w:trPr>
        <w:tc>
          <w:tcPr>
            <w:tcW w:w="1090" w:type="dxa"/>
            <w:shd w:val="clear" w:color="auto" w:fill="auto"/>
            <w:vAlign w:val="center"/>
          </w:tcPr>
          <w:p w14:paraId="44DE159F" w14:textId="77777777" w:rsidR="005B2135" w:rsidRDefault="0081310B">
            <w:pPr>
              <w:adjustRightInd w:val="0"/>
              <w:jc w:val="center"/>
              <w:rPr>
                <w:rFonts w:eastAsia="方正仿宋_GBK"/>
                <w:b/>
                <w:kern w:val="0"/>
                <w:sz w:val="18"/>
                <w:szCs w:val="18"/>
              </w:rPr>
            </w:pPr>
            <w:r>
              <w:rPr>
                <w:rFonts w:eastAsia="黑体"/>
                <w:sz w:val="18"/>
                <w:szCs w:val="18"/>
              </w:rPr>
              <w:t>周数</w:t>
            </w:r>
          </w:p>
        </w:tc>
        <w:tc>
          <w:tcPr>
            <w:tcW w:w="938" w:type="dxa"/>
            <w:shd w:val="clear" w:color="auto" w:fill="auto"/>
            <w:vAlign w:val="center"/>
          </w:tcPr>
          <w:p w14:paraId="16F0587E"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81</w:t>
            </w:r>
          </w:p>
        </w:tc>
        <w:tc>
          <w:tcPr>
            <w:tcW w:w="1234" w:type="dxa"/>
            <w:shd w:val="clear" w:color="auto" w:fill="auto"/>
            <w:vAlign w:val="center"/>
          </w:tcPr>
          <w:p w14:paraId="1D7FAA8C"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2</w:t>
            </w:r>
          </w:p>
        </w:tc>
        <w:tc>
          <w:tcPr>
            <w:tcW w:w="1425" w:type="dxa"/>
            <w:shd w:val="clear" w:color="auto" w:fill="auto"/>
            <w:vAlign w:val="center"/>
          </w:tcPr>
          <w:p w14:paraId="45BE8F5B"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2</w:t>
            </w:r>
          </w:p>
        </w:tc>
        <w:tc>
          <w:tcPr>
            <w:tcW w:w="1551" w:type="dxa"/>
            <w:shd w:val="clear" w:color="auto" w:fill="auto"/>
            <w:vAlign w:val="center"/>
          </w:tcPr>
          <w:p w14:paraId="3A8E6F60"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6</w:t>
            </w:r>
          </w:p>
        </w:tc>
        <w:tc>
          <w:tcPr>
            <w:tcW w:w="851" w:type="dxa"/>
            <w:shd w:val="clear" w:color="auto" w:fill="auto"/>
            <w:vAlign w:val="center"/>
          </w:tcPr>
          <w:p w14:paraId="05537D23"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5</w:t>
            </w:r>
          </w:p>
        </w:tc>
        <w:tc>
          <w:tcPr>
            <w:tcW w:w="992" w:type="dxa"/>
            <w:shd w:val="clear" w:color="auto" w:fill="auto"/>
            <w:vAlign w:val="center"/>
          </w:tcPr>
          <w:p w14:paraId="6EF45139"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24</w:t>
            </w:r>
          </w:p>
        </w:tc>
        <w:tc>
          <w:tcPr>
            <w:tcW w:w="991" w:type="dxa"/>
            <w:shd w:val="clear" w:color="auto" w:fill="auto"/>
            <w:vAlign w:val="center"/>
          </w:tcPr>
          <w:p w14:paraId="2DDCE9AD" w14:textId="77777777" w:rsidR="005B2135" w:rsidRDefault="0081310B">
            <w:pPr>
              <w:widowControl/>
              <w:adjustRightInd w:val="0"/>
              <w:jc w:val="center"/>
              <w:rPr>
                <w:rFonts w:eastAsia="方正仿宋_GBK"/>
                <w:kern w:val="0"/>
                <w:sz w:val="18"/>
                <w:szCs w:val="18"/>
              </w:rPr>
            </w:pPr>
            <w:r>
              <w:rPr>
                <w:rFonts w:eastAsia="方正仿宋_GBK"/>
                <w:kern w:val="0"/>
                <w:sz w:val="18"/>
                <w:szCs w:val="18"/>
              </w:rPr>
              <w:t>120</w:t>
            </w:r>
          </w:p>
        </w:tc>
      </w:tr>
    </w:tbl>
    <w:p w14:paraId="26F18076" w14:textId="77777777" w:rsidR="005B2135" w:rsidRDefault="005B2135">
      <w:pPr>
        <w:adjustRightInd w:val="0"/>
        <w:spacing w:line="288" w:lineRule="auto"/>
        <w:ind w:firstLineChars="200" w:firstLine="482"/>
        <w:jc w:val="left"/>
        <w:rPr>
          <w:rFonts w:eastAsia="黑体"/>
          <w:b/>
          <w:color w:val="000000"/>
          <w:sz w:val="24"/>
        </w:rPr>
      </w:pPr>
    </w:p>
    <w:p w14:paraId="19D9FE85" w14:textId="77777777" w:rsidR="005B2135" w:rsidRDefault="0081310B">
      <w:pPr>
        <w:adjustRightInd w:val="0"/>
        <w:spacing w:line="288" w:lineRule="auto"/>
        <w:ind w:firstLineChars="200" w:firstLine="482"/>
        <w:jc w:val="left"/>
        <w:rPr>
          <w:rFonts w:eastAsia="黑体"/>
          <w:b/>
          <w:color w:val="000000"/>
          <w:sz w:val="24"/>
        </w:rPr>
      </w:pPr>
      <w:r>
        <w:rPr>
          <w:rFonts w:eastAsia="黑体"/>
          <w:b/>
          <w:color w:val="000000"/>
          <w:sz w:val="24"/>
        </w:rPr>
        <w:t>九、主要课程及要求</w:t>
      </w:r>
    </w:p>
    <w:p w14:paraId="5B05EB03" w14:textId="77777777" w:rsidR="005B2135" w:rsidRDefault="0081310B">
      <w:pPr>
        <w:adjustRightInd w:val="0"/>
        <w:spacing w:line="288" w:lineRule="auto"/>
        <w:ind w:firstLineChars="200" w:firstLine="422"/>
        <w:jc w:val="left"/>
        <w:rPr>
          <w:b/>
          <w:color w:val="000000"/>
          <w:szCs w:val="21"/>
        </w:rPr>
      </w:pPr>
      <w:r>
        <w:rPr>
          <w:b/>
          <w:color w:val="000000"/>
          <w:szCs w:val="21"/>
        </w:rPr>
        <w:t>（一）公共基础课程</w:t>
      </w:r>
    </w:p>
    <w:p w14:paraId="0D15C2DC" w14:textId="77777777" w:rsidR="005B2135" w:rsidRDefault="0081310B">
      <w:pPr>
        <w:adjustRightInd w:val="0"/>
        <w:spacing w:line="360" w:lineRule="auto"/>
        <w:ind w:firstLineChars="200" w:firstLine="420"/>
        <w:jc w:val="left"/>
        <w:rPr>
          <w:color w:val="000000"/>
          <w:szCs w:val="21"/>
        </w:rPr>
      </w:pPr>
      <w:r>
        <w:rPr>
          <w:rFonts w:hint="eastAsia"/>
          <w:color w:val="000000"/>
          <w:szCs w:val="21"/>
        </w:rPr>
        <w:t>严格按照国家有关规定开齐开足公共基础课程。根据党和国家有关文件规定，将思想道德与法治、毛泽东思想和中国特色社会主义理论体系概论、习近平新时代中国特色社会主义思想概论、形势与政策、军事理论、军事技能、国家安全教育、心理健康、体育、劳动教育、大学英语、大学语文、数学、职业生涯规划、就业与创业指导、信息技术、人工智能应用基础、美育、四史等列为公共基础课。</w:t>
      </w:r>
    </w:p>
    <w:p w14:paraId="16E13390" w14:textId="77777777" w:rsidR="005B2135" w:rsidRDefault="0081310B">
      <w:pPr>
        <w:adjustRightInd w:val="0"/>
        <w:spacing w:line="288" w:lineRule="auto"/>
        <w:ind w:firstLineChars="200" w:firstLine="422"/>
        <w:jc w:val="left"/>
        <w:rPr>
          <w:b/>
          <w:color w:val="000000"/>
          <w:szCs w:val="21"/>
        </w:rPr>
      </w:pPr>
      <w:r>
        <w:rPr>
          <w:b/>
          <w:color w:val="000000"/>
          <w:szCs w:val="21"/>
        </w:rPr>
        <w:t>（二）专业（技能）课程</w:t>
      </w:r>
    </w:p>
    <w:p w14:paraId="5883D348" w14:textId="77777777" w:rsidR="005B2135" w:rsidRDefault="0081310B">
      <w:pPr>
        <w:adjustRightInd w:val="0"/>
        <w:spacing w:line="288" w:lineRule="auto"/>
        <w:ind w:firstLineChars="200" w:firstLine="422"/>
        <w:jc w:val="left"/>
        <w:rPr>
          <w:b/>
          <w:color w:val="000000"/>
          <w:szCs w:val="21"/>
        </w:rPr>
      </w:pPr>
      <w:r>
        <w:rPr>
          <w:b/>
          <w:color w:val="000000"/>
          <w:szCs w:val="21"/>
        </w:rPr>
        <w:t>1</w:t>
      </w:r>
      <w:r>
        <w:rPr>
          <w:b/>
          <w:color w:val="000000"/>
          <w:szCs w:val="21"/>
        </w:rPr>
        <w:t>．专业（群）基础课程</w:t>
      </w:r>
    </w:p>
    <w:p w14:paraId="38AEE1B6" w14:textId="77777777" w:rsidR="005B2135" w:rsidRDefault="0081310B">
      <w:pPr>
        <w:adjustRightInd w:val="0"/>
        <w:spacing w:line="288" w:lineRule="auto"/>
        <w:ind w:leftChars="-2" w:left="1" w:hangingChars="3" w:hanging="5"/>
        <w:jc w:val="center"/>
        <w:rPr>
          <w:b/>
          <w:bCs/>
          <w:color w:val="000000"/>
          <w:kern w:val="0"/>
          <w:sz w:val="18"/>
          <w:szCs w:val="18"/>
        </w:rPr>
      </w:pPr>
      <w:r>
        <w:rPr>
          <w:b/>
          <w:bCs/>
          <w:color w:val="000000"/>
          <w:kern w:val="0"/>
          <w:sz w:val="18"/>
          <w:szCs w:val="18"/>
        </w:rPr>
        <w:t>表</w:t>
      </w:r>
      <w:r>
        <w:rPr>
          <w:b/>
          <w:bCs/>
          <w:color w:val="000000"/>
          <w:kern w:val="0"/>
          <w:sz w:val="18"/>
          <w:szCs w:val="18"/>
        </w:rPr>
        <w:t xml:space="preserve">5 </w:t>
      </w:r>
      <w:r>
        <w:rPr>
          <w:b/>
          <w:bCs/>
          <w:color w:val="000000"/>
          <w:kern w:val="0"/>
          <w:sz w:val="18"/>
          <w:szCs w:val="18"/>
        </w:rPr>
        <w:t>专业（群）基础课程表</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
        <w:gridCol w:w="1012"/>
        <w:gridCol w:w="2694"/>
        <w:gridCol w:w="3543"/>
        <w:gridCol w:w="709"/>
        <w:gridCol w:w="622"/>
      </w:tblGrid>
      <w:tr w:rsidR="005B2135" w14:paraId="25F5B60F" w14:textId="77777777" w:rsidTr="00C80F7E">
        <w:trPr>
          <w:trHeight w:val="397"/>
          <w:tblHeader/>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815E1C1" w14:textId="77777777" w:rsidR="005B2135" w:rsidRDefault="0081310B">
            <w:pPr>
              <w:jc w:val="center"/>
              <w:rPr>
                <w:rFonts w:ascii="黑体" w:eastAsia="黑体" w:hAnsi="黑体"/>
                <w:sz w:val="18"/>
                <w:szCs w:val="18"/>
              </w:rPr>
            </w:pPr>
            <w:r>
              <w:rPr>
                <w:rFonts w:ascii="黑体" w:eastAsia="黑体" w:hAnsi="黑体"/>
                <w:sz w:val="18"/>
                <w:szCs w:val="18"/>
              </w:rPr>
              <w:t>序号</w:t>
            </w:r>
          </w:p>
        </w:tc>
        <w:tc>
          <w:tcPr>
            <w:tcW w:w="1012" w:type="dxa"/>
            <w:tcBorders>
              <w:top w:val="single" w:sz="4" w:space="0" w:color="000000"/>
              <w:left w:val="single" w:sz="4" w:space="0" w:color="000000"/>
              <w:bottom w:val="single" w:sz="4" w:space="0" w:color="000000"/>
              <w:right w:val="single" w:sz="4" w:space="0" w:color="000000"/>
            </w:tcBorders>
            <w:vAlign w:val="center"/>
          </w:tcPr>
          <w:p w14:paraId="6A826C66" w14:textId="77777777" w:rsidR="005B2135" w:rsidRDefault="0081310B">
            <w:pPr>
              <w:jc w:val="center"/>
              <w:rPr>
                <w:rFonts w:ascii="黑体" w:eastAsia="黑体" w:hAnsi="黑体"/>
                <w:sz w:val="18"/>
                <w:szCs w:val="18"/>
              </w:rPr>
            </w:pPr>
            <w:r>
              <w:rPr>
                <w:rFonts w:ascii="黑体" w:eastAsia="黑体" w:hAnsi="黑体"/>
                <w:sz w:val="18"/>
                <w:szCs w:val="18"/>
              </w:rPr>
              <w:t>课程名称</w:t>
            </w:r>
          </w:p>
        </w:tc>
        <w:tc>
          <w:tcPr>
            <w:tcW w:w="2694" w:type="dxa"/>
            <w:tcBorders>
              <w:top w:val="single" w:sz="4" w:space="0" w:color="000000"/>
              <w:left w:val="single" w:sz="4" w:space="0" w:color="000000"/>
              <w:bottom w:val="single" w:sz="4" w:space="0" w:color="000000"/>
              <w:right w:val="single" w:sz="4" w:space="0" w:color="000000"/>
            </w:tcBorders>
            <w:vAlign w:val="center"/>
          </w:tcPr>
          <w:p w14:paraId="2885633E" w14:textId="77777777" w:rsidR="005B2135" w:rsidRDefault="0081310B">
            <w:pPr>
              <w:jc w:val="center"/>
              <w:rPr>
                <w:rFonts w:eastAsia="黑体"/>
                <w:sz w:val="18"/>
                <w:szCs w:val="18"/>
              </w:rPr>
            </w:pPr>
            <w:r>
              <w:rPr>
                <w:rFonts w:eastAsia="黑体"/>
                <w:sz w:val="18"/>
                <w:szCs w:val="18"/>
              </w:rPr>
              <w:t>教学目标</w:t>
            </w:r>
          </w:p>
        </w:tc>
        <w:tc>
          <w:tcPr>
            <w:tcW w:w="3543" w:type="dxa"/>
            <w:tcBorders>
              <w:top w:val="single" w:sz="4" w:space="0" w:color="000000"/>
              <w:left w:val="single" w:sz="4" w:space="0" w:color="000000"/>
              <w:bottom w:val="single" w:sz="4" w:space="0" w:color="000000"/>
              <w:right w:val="single" w:sz="4" w:space="0" w:color="auto"/>
            </w:tcBorders>
            <w:vAlign w:val="center"/>
          </w:tcPr>
          <w:p w14:paraId="203D015D" w14:textId="77777777" w:rsidR="005B2135" w:rsidRDefault="0081310B">
            <w:pPr>
              <w:jc w:val="center"/>
              <w:rPr>
                <w:rFonts w:eastAsia="黑体"/>
                <w:sz w:val="18"/>
                <w:szCs w:val="18"/>
              </w:rPr>
            </w:pPr>
            <w:r>
              <w:rPr>
                <w:rFonts w:eastAsia="黑体"/>
                <w:sz w:val="18"/>
                <w:szCs w:val="18"/>
              </w:rPr>
              <w:t>主要教学内容及要求</w:t>
            </w:r>
          </w:p>
        </w:tc>
        <w:tc>
          <w:tcPr>
            <w:tcW w:w="709" w:type="dxa"/>
            <w:tcBorders>
              <w:top w:val="single" w:sz="4" w:space="0" w:color="000000"/>
              <w:left w:val="single" w:sz="4" w:space="0" w:color="auto"/>
              <w:bottom w:val="single" w:sz="4" w:space="0" w:color="000000"/>
              <w:right w:val="single" w:sz="4" w:space="0" w:color="auto"/>
            </w:tcBorders>
            <w:vAlign w:val="center"/>
          </w:tcPr>
          <w:p w14:paraId="5F6A1D55" w14:textId="77777777" w:rsidR="005B2135" w:rsidRDefault="0081310B">
            <w:pPr>
              <w:jc w:val="center"/>
              <w:rPr>
                <w:rFonts w:eastAsia="黑体"/>
                <w:sz w:val="18"/>
                <w:szCs w:val="18"/>
              </w:rPr>
            </w:pPr>
            <w:r>
              <w:rPr>
                <w:rFonts w:eastAsia="黑体"/>
                <w:sz w:val="18"/>
                <w:szCs w:val="18"/>
              </w:rPr>
              <w:t>学分</w:t>
            </w:r>
            <w:r>
              <w:rPr>
                <w:rFonts w:eastAsia="黑体"/>
                <w:sz w:val="18"/>
                <w:szCs w:val="18"/>
              </w:rPr>
              <w:t>/</w:t>
            </w:r>
            <w:r>
              <w:rPr>
                <w:rFonts w:eastAsia="黑体"/>
                <w:sz w:val="18"/>
                <w:szCs w:val="18"/>
              </w:rPr>
              <w:t>学时</w:t>
            </w:r>
          </w:p>
        </w:tc>
        <w:tc>
          <w:tcPr>
            <w:tcW w:w="622" w:type="dxa"/>
            <w:tcBorders>
              <w:top w:val="single" w:sz="4" w:space="0" w:color="000000"/>
              <w:left w:val="single" w:sz="4" w:space="0" w:color="auto"/>
              <w:bottom w:val="single" w:sz="4" w:space="0" w:color="000000"/>
              <w:right w:val="single" w:sz="4" w:space="0" w:color="000000"/>
            </w:tcBorders>
            <w:vAlign w:val="center"/>
          </w:tcPr>
          <w:p w14:paraId="04F429D6" w14:textId="77777777" w:rsidR="005B2135" w:rsidRDefault="0081310B">
            <w:pPr>
              <w:jc w:val="center"/>
              <w:rPr>
                <w:rFonts w:eastAsia="黑体"/>
                <w:sz w:val="18"/>
                <w:szCs w:val="18"/>
              </w:rPr>
            </w:pPr>
            <w:r>
              <w:rPr>
                <w:rFonts w:eastAsia="黑体"/>
                <w:sz w:val="18"/>
                <w:szCs w:val="18"/>
              </w:rPr>
              <w:t>考核方式</w:t>
            </w:r>
          </w:p>
        </w:tc>
      </w:tr>
      <w:tr w:rsidR="005B2135" w14:paraId="174435E8"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5E562395" w14:textId="77777777" w:rsidR="005B2135" w:rsidRDefault="0081310B">
            <w:pPr>
              <w:jc w:val="center"/>
              <w:rPr>
                <w:rFonts w:eastAsia="仿宋_GB2312"/>
                <w:sz w:val="18"/>
                <w:szCs w:val="18"/>
              </w:rPr>
            </w:pPr>
            <w:r>
              <w:rPr>
                <w:rFonts w:eastAsia="仿宋_GB2312"/>
                <w:sz w:val="18"/>
                <w:szCs w:val="18"/>
              </w:rPr>
              <w:t>1</w:t>
            </w:r>
          </w:p>
        </w:tc>
        <w:tc>
          <w:tcPr>
            <w:tcW w:w="1012" w:type="dxa"/>
            <w:tcBorders>
              <w:top w:val="single" w:sz="4" w:space="0" w:color="000000"/>
              <w:left w:val="single" w:sz="4" w:space="0" w:color="000000"/>
              <w:bottom w:val="single" w:sz="4" w:space="0" w:color="000000"/>
              <w:right w:val="single" w:sz="4" w:space="0" w:color="000000"/>
            </w:tcBorders>
            <w:vAlign w:val="center"/>
          </w:tcPr>
          <w:p w14:paraId="5FB5FB5A" w14:textId="77777777" w:rsidR="005B2135" w:rsidRDefault="0081310B">
            <w:pPr>
              <w:jc w:val="center"/>
              <w:rPr>
                <w:rFonts w:asciiTheme="majorEastAsia" w:eastAsiaTheme="majorEastAsia" w:hAnsiTheme="majorEastAsia"/>
                <w:sz w:val="18"/>
                <w:szCs w:val="18"/>
              </w:rPr>
            </w:pPr>
            <w:r>
              <w:rPr>
                <w:rFonts w:asciiTheme="majorEastAsia" w:eastAsiaTheme="majorEastAsia" w:hAnsiTheme="majorEastAsia"/>
                <w:sz w:val="18"/>
                <w:szCs w:val="18"/>
              </w:rPr>
              <w:t>认识实习</w:t>
            </w:r>
          </w:p>
        </w:tc>
        <w:tc>
          <w:tcPr>
            <w:tcW w:w="2694" w:type="dxa"/>
            <w:tcBorders>
              <w:top w:val="single" w:sz="4" w:space="0" w:color="000000"/>
              <w:left w:val="single" w:sz="4" w:space="0" w:color="000000"/>
              <w:bottom w:val="single" w:sz="4" w:space="0" w:color="000000"/>
              <w:right w:val="single" w:sz="4" w:space="0" w:color="000000"/>
            </w:tcBorders>
            <w:vAlign w:val="center"/>
          </w:tcPr>
          <w:p w14:paraId="7636CEBA" w14:textId="77777777" w:rsidR="005B2135" w:rsidRDefault="0081310B">
            <w:pPr>
              <w:widowControl/>
              <w:rPr>
                <w:bCs/>
                <w:sz w:val="18"/>
                <w:szCs w:val="18"/>
              </w:rPr>
            </w:pPr>
            <w:r>
              <w:rPr>
                <w:bCs/>
                <w:sz w:val="18"/>
                <w:szCs w:val="18"/>
              </w:rPr>
              <w:t>本课程旨在通过实地参观和体验，使学生</w:t>
            </w:r>
            <w:proofErr w:type="gramStart"/>
            <w:r>
              <w:rPr>
                <w:bCs/>
                <w:sz w:val="18"/>
                <w:szCs w:val="18"/>
              </w:rPr>
              <w:t>对融媒体</w:t>
            </w:r>
            <w:proofErr w:type="gramEnd"/>
            <w:r>
              <w:rPr>
                <w:bCs/>
                <w:sz w:val="18"/>
                <w:szCs w:val="18"/>
              </w:rPr>
              <w:t>技术与运营行业有一个直观的认识，培养学生的职业意识和行业认知。通过本课程学习，学生将能够了解行业的实际工作环境，掌握基本</w:t>
            </w:r>
            <w:proofErr w:type="gramStart"/>
            <w:r>
              <w:rPr>
                <w:bCs/>
                <w:sz w:val="18"/>
                <w:szCs w:val="18"/>
              </w:rPr>
              <w:t>的职场沟通</w:t>
            </w:r>
            <w:proofErr w:type="gramEnd"/>
            <w:r>
              <w:rPr>
                <w:bCs/>
                <w:sz w:val="18"/>
                <w:szCs w:val="18"/>
              </w:rPr>
              <w:t>技巧，为未来的专业学习和职业发展打下基础。</w:t>
            </w:r>
          </w:p>
        </w:tc>
        <w:tc>
          <w:tcPr>
            <w:tcW w:w="3543" w:type="dxa"/>
            <w:tcBorders>
              <w:top w:val="single" w:sz="4" w:space="0" w:color="000000"/>
              <w:left w:val="single" w:sz="4" w:space="0" w:color="000000"/>
              <w:bottom w:val="single" w:sz="4" w:space="0" w:color="000000"/>
              <w:right w:val="single" w:sz="4" w:space="0" w:color="auto"/>
            </w:tcBorders>
            <w:vAlign w:val="center"/>
          </w:tcPr>
          <w:p w14:paraId="2FA5BAB8" w14:textId="77777777" w:rsidR="005B2135" w:rsidRDefault="0081310B">
            <w:pPr>
              <w:widowControl/>
              <w:rPr>
                <w:bCs/>
                <w:sz w:val="18"/>
                <w:szCs w:val="18"/>
              </w:rPr>
            </w:pPr>
            <w:r>
              <w:rPr>
                <w:b/>
                <w:sz w:val="18"/>
                <w:szCs w:val="18"/>
              </w:rPr>
              <w:t>主要教学内容：</w:t>
            </w:r>
            <w:r>
              <w:rPr>
                <w:bCs/>
                <w:sz w:val="18"/>
                <w:szCs w:val="18"/>
              </w:rPr>
              <w:t>本课程将组织学生参观</w:t>
            </w:r>
            <w:proofErr w:type="gramStart"/>
            <w:r>
              <w:rPr>
                <w:bCs/>
                <w:sz w:val="18"/>
                <w:szCs w:val="18"/>
              </w:rPr>
              <w:t>融媒体</w:t>
            </w:r>
            <w:proofErr w:type="gramEnd"/>
            <w:r>
              <w:rPr>
                <w:bCs/>
                <w:sz w:val="18"/>
                <w:szCs w:val="18"/>
              </w:rPr>
              <w:t>技术与运营相关的工作场所，如电视台、广播电台、网络媒体公司、广告制作公司等。内容包括行业介绍、工作流程观察、职业角色体验、</w:t>
            </w:r>
            <w:proofErr w:type="gramStart"/>
            <w:r>
              <w:rPr>
                <w:bCs/>
                <w:sz w:val="18"/>
                <w:szCs w:val="18"/>
              </w:rPr>
              <w:t>职场沟通</w:t>
            </w:r>
            <w:proofErr w:type="gramEnd"/>
            <w:r>
              <w:rPr>
                <w:bCs/>
                <w:sz w:val="18"/>
                <w:szCs w:val="18"/>
              </w:rPr>
              <w:t>交流等。</w:t>
            </w:r>
          </w:p>
          <w:p w14:paraId="03F8F625" w14:textId="77777777" w:rsidR="005B2135" w:rsidRDefault="0081310B">
            <w:pPr>
              <w:widowControl/>
              <w:rPr>
                <w:b/>
                <w:sz w:val="18"/>
                <w:szCs w:val="18"/>
              </w:rPr>
            </w:pPr>
            <w:r>
              <w:rPr>
                <w:b/>
                <w:sz w:val="18"/>
                <w:szCs w:val="18"/>
              </w:rPr>
              <w:t>教学要求：</w:t>
            </w:r>
            <w:r>
              <w:rPr>
                <w:bCs/>
                <w:sz w:val="18"/>
                <w:szCs w:val="18"/>
              </w:rPr>
              <w:t>本课程要求学生积极参与实习活动，认真观察并记录实习过程中的所见所闻。在教学中，强调学生的观察力和沟通能力，要求学生能够主动提问，积极与行业人士交流，了解行业动态和职业要求。同时，要求学生能够根据实习体验，反思个人职业规划，明确学习目标和发展方向。</w:t>
            </w:r>
          </w:p>
        </w:tc>
        <w:tc>
          <w:tcPr>
            <w:tcW w:w="709" w:type="dxa"/>
            <w:tcBorders>
              <w:top w:val="single" w:sz="4" w:space="0" w:color="000000"/>
              <w:left w:val="single" w:sz="4" w:space="0" w:color="auto"/>
              <w:bottom w:val="single" w:sz="4" w:space="0" w:color="000000"/>
              <w:right w:val="single" w:sz="4" w:space="0" w:color="auto"/>
            </w:tcBorders>
            <w:vAlign w:val="center"/>
          </w:tcPr>
          <w:p w14:paraId="01079FFE" w14:textId="77777777" w:rsidR="005B2135" w:rsidRDefault="0081310B">
            <w:pPr>
              <w:jc w:val="center"/>
              <w:rPr>
                <w:bCs/>
                <w:sz w:val="18"/>
                <w:szCs w:val="18"/>
              </w:rPr>
            </w:pPr>
            <w:r>
              <w:rPr>
                <w:bCs/>
                <w:sz w:val="18"/>
                <w:szCs w:val="18"/>
              </w:rPr>
              <w:t>1/16</w:t>
            </w:r>
          </w:p>
        </w:tc>
        <w:tc>
          <w:tcPr>
            <w:tcW w:w="622" w:type="dxa"/>
            <w:tcBorders>
              <w:top w:val="single" w:sz="4" w:space="0" w:color="000000"/>
              <w:left w:val="single" w:sz="4" w:space="0" w:color="auto"/>
              <w:bottom w:val="single" w:sz="4" w:space="0" w:color="000000"/>
              <w:right w:val="single" w:sz="4" w:space="0" w:color="000000"/>
            </w:tcBorders>
            <w:vAlign w:val="center"/>
          </w:tcPr>
          <w:p w14:paraId="1C918FBE" w14:textId="77777777" w:rsidR="005B2135" w:rsidRDefault="0081310B">
            <w:pPr>
              <w:jc w:val="center"/>
              <w:rPr>
                <w:bCs/>
                <w:sz w:val="18"/>
                <w:szCs w:val="18"/>
              </w:rPr>
            </w:pPr>
            <w:r>
              <w:rPr>
                <w:bCs/>
                <w:sz w:val="18"/>
                <w:szCs w:val="18"/>
              </w:rPr>
              <w:t>考查</w:t>
            </w:r>
          </w:p>
        </w:tc>
      </w:tr>
      <w:tr w:rsidR="005B2135" w14:paraId="76C61026"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01B05FD3" w14:textId="77777777" w:rsidR="005B2135" w:rsidRDefault="0081310B">
            <w:pPr>
              <w:jc w:val="center"/>
              <w:rPr>
                <w:rFonts w:eastAsia="仿宋_GB2312"/>
                <w:sz w:val="18"/>
                <w:szCs w:val="18"/>
              </w:rPr>
            </w:pPr>
            <w:r>
              <w:rPr>
                <w:rFonts w:eastAsia="仿宋_GB2312" w:hint="eastAsia"/>
                <w:sz w:val="18"/>
                <w:szCs w:val="18"/>
              </w:rPr>
              <w:t>2</w:t>
            </w:r>
          </w:p>
        </w:tc>
        <w:tc>
          <w:tcPr>
            <w:tcW w:w="1012" w:type="dxa"/>
            <w:tcBorders>
              <w:top w:val="single" w:sz="4" w:space="0" w:color="000000"/>
              <w:left w:val="single" w:sz="4" w:space="0" w:color="000000"/>
              <w:bottom w:val="single" w:sz="4" w:space="0" w:color="000000"/>
              <w:right w:val="single" w:sz="4" w:space="0" w:color="000000"/>
            </w:tcBorders>
            <w:vAlign w:val="center"/>
          </w:tcPr>
          <w:p w14:paraId="6658CFF5" w14:textId="77777777" w:rsidR="005B2135" w:rsidRDefault="0081310B">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文科基础实训</w:t>
            </w:r>
          </w:p>
        </w:tc>
        <w:tc>
          <w:tcPr>
            <w:tcW w:w="2694" w:type="dxa"/>
            <w:tcBorders>
              <w:top w:val="single" w:sz="4" w:space="0" w:color="000000"/>
              <w:left w:val="single" w:sz="4" w:space="0" w:color="000000"/>
              <w:bottom w:val="single" w:sz="4" w:space="0" w:color="000000"/>
              <w:right w:val="single" w:sz="4" w:space="0" w:color="000000"/>
            </w:tcBorders>
            <w:vAlign w:val="center"/>
          </w:tcPr>
          <w:p w14:paraId="782ECD95" w14:textId="77777777" w:rsidR="005B2135" w:rsidRDefault="0081310B">
            <w:pPr>
              <w:widowControl/>
              <w:rPr>
                <w:bCs/>
                <w:sz w:val="18"/>
                <w:szCs w:val="18"/>
              </w:rPr>
            </w:pPr>
            <w:r>
              <w:rPr>
                <w:rFonts w:hint="eastAsia"/>
                <w:bCs/>
                <w:sz w:val="18"/>
                <w:szCs w:val="18"/>
              </w:rPr>
              <w:t>本课程遵循学校制定的统一实施方案进行教学内容设置</w:t>
            </w:r>
          </w:p>
        </w:tc>
        <w:tc>
          <w:tcPr>
            <w:tcW w:w="3543" w:type="dxa"/>
            <w:tcBorders>
              <w:top w:val="single" w:sz="4" w:space="0" w:color="000000"/>
              <w:left w:val="single" w:sz="4" w:space="0" w:color="000000"/>
              <w:bottom w:val="single" w:sz="4" w:space="0" w:color="000000"/>
              <w:right w:val="single" w:sz="4" w:space="0" w:color="auto"/>
            </w:tcBorders>
            <w:vAlign w:val="center"/>
          </w:tcPr>
          <w:p w14:paraId="3691CD55" w14:textId="77777777" w:rsidR="005B2135" w:rsidRDefault="0081310B">
            <w:pPr>
              <w:widowControl/>
              <w:rPr>
                <w:sz w:val="18"/>
                <w:szCs w:val="18"/>
              </w:rPr>
            </w:pPr>
            <w:r>
              <w:rPr>
                <w:rFonts w:hint="eastAsia"/>
                <w:sz w:val="18"/>
                <w:szCs w:val="18"/>
              </w:rPr>
              <w:t>本课程遵循学校制定的统一实施方案进行教学内容设置</w:t>
            </w:r>
          </w:p>
        </w:tc>
        <w:tc>
          <w:tcPr>
            <w:tcW w:w="709" w:type="dxa"/>
            <w:tcBorders>
              <w:top w:val="single" w:sz="4" w:space="0" w:color="000000"/>
              <w:left w:val="single" w:sz="4" w:space="0" w:color="auto"/>
              <w:bottom w:val="single" w:sz="4" w:space="0" w:color="000000"/>
              <w:right w:val="single" w:sz="4" w:space="0" w:color="auto"/>
            </w:tcBorders>
            <w:vAlign w:val="center"/>
          </w:tcPr>
          <w:p w14:paraId="127F07A1" w14:textId="116D9A91" w:rsidR="005B2135" w:rsidRDefault="00C07E42">
            <w:pPr>
              <w:jc w:val="center"/>
              <w:rPr>
                <w:bCs/>
                <w:sz w:val="18"/>
                <w:szCs w:val="18"/>
              </w:rPr>
            </w:pPr>
            <w:r>
              <w:rPr>
                <w:bCs/>
                <w:sz w:val="18"/>
                <w:szCs w:val="18"/>
              </w:rPr>
              <w:t>2</w:t>
            </w:r>
            <w:bookmarkStart w:id="0" w:name="_GoBack"/>
            <w:bookmarkEnd w:id="0"/>
            <w:r w:rsidR="0081310B">
              <w:rPr>
                <w:bCs/>
                <w:sz w:val="18"/>
                <w:szCs w:val="18"/>
              </w:rPr>
              <w:t>/56</w:t>
            </w:r>
          </w:p>
        </w:tc>
        <w:tc>
          <w:tcPr>
            <w:tcW w:w="622" w:type="dxa"/>
            <w:tcBorders>
              <w:top w:val="single" w:sz="4" w:space="0" w:color="000000"/>
              <w:left w:val="single" w:sz="4" w:space="0" w:color="auto"/>
              <w:bottom w:val="single" w:sz="4" w:space="0" w:color="000000"/>
              <w:right w:val="single" w:sz="4" w:space="0" w:color="000000"/>
            </w:tcBorders>
            <w:vAlign w:val="center"/>
          </w:tcPr>
          <w:p w14:paraId="2E54657C" w14:textId="77777777" w:rsidR="005B2135" w:rsidRDefault="0081310B">
            <w:pPr>
              <w:jc w:val="center"/>
              <w:rPr>
                <w:bCs/>
                <w:sz w:val="18"/>
                <w:szCs w:val="18"/>
              </w:rPr>
            </w:pPr>
            <w:r>
              <w:rPr>
                <w:rFonts w:hint="eastAsia"/>
                <w:bCs/>
                <w:sz w:val="18"/>
                <w:szCs w:val="18"/>
              </w:rPr>
              <w:t>考查</w:t>
            </w:r>
          </w:p>
        </w:tc>
      </w:tr>
      <w:tr w:rsidR="005B2135" w14:paraId="76035145"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ED4C802" w14:textId="77777777" w:rsidR="005B2135" w:rsidRDefault="0081310B">
            <w:pPr>
              <w:jc w:val="center"/>
              <w:rPr>
                <w:rFonts w:eastAsia="仿宋_GB2312"/>
                <w:sz w:val="18"/>
                <w:szCs w:val="18"/>
              </w:rPr>
            </w:pPr>
            <w:r>
              <w:rPr>
                <w:rFonts w:eastAsia="仿宋_GB2312" w:hint="eastAsia"/>
                <w:sz w:val="18"/>
                <w:szCs w:val="18"/>
              </w:rPr>
              <w:lastRenderedPageBreak/>
              <w:t>3</w:t>
            </w:r>
          </w:p>
        </w:tc>
        <w:tc>
          <w:tcPr>
            <w:tcW w:w="1012" w:type="dxa"/>
            <w:tcBorders>
              <w:top w:val="single" w:sz="4" w:space="0" w:color="000000"/>
              <w:left w:val="single" w:sz="4" w:space="0" w:color="000000"/>
              <w:bottom w:val="single" w:sz="4" w:space="0" w:color="000000"/>
              <w:right w:val="single" w:sz="4" w:space="0" w:color="000000"/>
            </w:tcBorders>
            <w:vAlign w:val="center"/>
          </w:tcPr>
          <w:p w14:paraId="3409B1D5"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图形图像处理技术</w:t>
            </w:r>
          </w:p>
        </w:tc>
        <w:tc>
          <w:tcPr>
            <w:tcW w:w="2694" w:type="dxa"/>
            <w:tcBorders>
              <w:top w:val="single" w:sz="4" w:space="0" w:color="000000"/>
              <w:left w:val="single" w:sz="4" w:space="0" w:color="000000"/>
              <w:bottom w:val="single" w:sz="4" w:space="0" w:color="000000"/>
              <w:right w:val="single" w:sz="4" w:space="0" w:color="000000"/>
            </w:tcBorders>
            <w:vAlign w:val="center"/>
          </w:tcPr>
          <w:p w14:paraId="72F803F1" w14:textId="77777777" w:rsidR="005B2135" w:rsidRDefault="0081310B">
            <w:pPr>
              <w:rPr>
                <w:bCs/>
                <w:sz w:val="18"/>
                <w:szCs w:val="18"/>
              </w:rPr>
            </w:pPr>
            <w:r>
              <w:rPr>
                <w:bCs/>
                <w:sz w:val="18"/>
                <w:szCs w:val="18"/>
              </w:rPr>
              <w:t>本课程旨在使学生掌握图形图像处理的基本理论、工具使用和实际操作技巧，培养学生具备专业的视觉设计和图像编辑能力。通过本课程学习，学生将能够熟悉图形图像处理的工作流程，了解创意设计的原理，提高视觉作品的创作质量和效率。</w:t>
            </w:r>
          </w:p>
        </w:tc>
        <w:tc>
          <w:tcPr>
            <w:tcW w:w="3543" w:type="dxa"/>
            <w:tcBorders>
              <w:top w:val="single" w:sz="4" w:space="0" w:color="000000"/>
              <w:left w:val="single" w:sz="4" w:space="0" w:color="000000"/>
              <w:bottom w:val="single" w:sz="4" w:space="0" w:color="000000"/>
              <w:right w:val="single" w:sz="4" w:space="0" w:color="auto"/>
            </w:tcBorders>
            <w:vAlign w:val="center"/>
          </w:tcPr>
          <w:p w14:paraId="2FBC28A7" w14:textId="77777777" w:rsidR="005B2135" w:rsidRDefault="0081310B">
            <w:pPr>
              <w:rPr>
                <w:bCs/>
                <w:sz w:val="18"/>
                <w:szCs w:val="18"/>
              </w:rPr>
            </w:pPr>
            <w:r>
              <w:rPr>
                <w:b/>
                <w:sz w:val="18"/>
                <w:szCs w:val="18"/>
              </w:rPr>
              <w:t>主要教学内容：</w:t>
            </w:r>
            <w:r>
              <w:rPr>
                <w:bCs/>
                <w:sz w:val="18"/>
                <w:szCs w:val="18"/>
              </w:rPr>
              <w:t>课程内容覆盖图像处理的基础知识，包括数字图像的基本概念、图像格式与转换、色彩管理、图像增强、滤镜应用、图像分割、特征提取等。此外，课程还将介绍图形设计基础，包括矢量图形的编辑、</w:t>
            </w:r>
            <w:r>
              <w:rPr>
                <w:bCs/>
                <w:sz w:val="18"/>
                <w:szCs w:val="18"/>
              </w:rPr>
              <w:t>3D</w:t>
            </w:r>
            <w:r>
              <w:rPr>
                <w:bCs/>
                <w:sz w:val="18"/>
                <w:szCs w:val="18"/>
              </w:rPr>
              <w:t>建模基础、动画制作等。通过理论讲解结合实践操作，学生可以全面理解图形图像处理的技术细节和应用场景。</w:t>
            </w:r>
          </w:p>
          <w:p w14:paraId="607066B5" w14:textId="77777777" w:rsidR="005B2135" w:rsidRDefault="0081310B">
            <w:pPr>
              <w:rPr>
                <w:bCs/>
                <w:sz w:val="18"/>
                <w:szCs w:val="18"/>
              </w:rPr>
            </w:pPr>
            <w:r>
              <w:rPr>
                <w:b/>
                <w:sz w:val="18"/>
                <w:szCs w:val="18"/>
              </w:rPr>
              <w:t>教学要求：</w:t>
            </w:r>
            <w:r>
              <w:rPr>
                <w:bCs/>
                <w:sz w:val="18"/>
                <w:szCs w:val="18"/>
              </w:rPr>
              <w:t>学生需掌握图形图像处理的基本原理和常用工具软件的操作技能，具备使用图像处理技术解决实际问题的能力。要求学生具备良好的审美观和创新思维，能够独立完成图像处理项目，创作出符合要求的图形图像作品。同时，鼓励学生关注该领域的最新技术动态，培养终身学习的能力。</w:t>
            </w:r>
          </w:p>
        </w:tc>
        <w:tc>
          <w:tcPr>
            <w:tcW w:w="709" w:type="dxa"/>
            <w:tcBorders>
              <w:top w:val="single" w:sz="4" w:space="0" w:color="000000"/>
              <w:left w:val="single" w:sz="4" w:space="0" w:color="auto"/>
              <w:bottom w:val="single" w:sz="4" w:space="0" w:color="000000"/>
              <w:right w:val="single" w:sz="4" w:space="0" w:color="auto"/>
            </w:tcBorders>
            <w:vAlign w:val="center"/>
          </w:tcPr>
          <w:p w14:paraId="53211800"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37A2A792" w14:textId="77777777" w:rsidR="005B2135" w:rsidRDefault="0081310B">
            <w:pPr>
              <w:jc w:val="center"/>
              <w:rPr>
                <w:bCs/>
                <w:sz w:val="18"/>
                <w:szCs w:val="18"/>
              </w:rPr>
            </w:pPr>
            <w:r>
              <w:rPr>
                <w:bCs/>
                <w:sz w:val="18"/>
                <w:szCs w:val="18"/>
              </w:rPr>
              <w:t>考查</w:t>
            </w:r>
          </w:p>
        </w:tc>
      </w:tr>
      <w:tr w:rsidR="005B2135" w14:paraId="293A82E3"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7851BDF9" w14:textId="77777777" w:rsidR="005B2135" w:rsidRDefault="0081310B">
            <w:pPr>
              <w:jc w:val="center"/>
              <w:rPr>
                <w:rFonts w:eastAsia="仿宋_GB2312"/>
                <w:sz w:val="18"/>
                <w:szCs w:val="18"/>
              </w:rPr>
            </w:pPr>
            <w:r>
              <w:rPr>
                <w:rFonts w:eastAsia="仿宋_GB2312" w:hint="eastAsia"/>
                <w:sz w:val="18"/>
                <w:szCs w:val="18"/>
              </w:rPr>
              <w:t>4</w:t>
            </w:r>
          </w:p>
        </w:tc>
        <w:tc>
          <w:tcPr>
            <w:tcW w:w="1012" w:type="dxa"/>
            <w:tcBorders>
              <w:top w:val="single" w:sz="4" w:space="0" w:color="000000"/>
              <w:left w:val="single" w:sz="4" w:space="0" w:color="000000"/>
              <w:bottom w:val="single" w:sz="4" w:space="0" w:color="000000"/>
              <w:right w:val="single" w:sz="4" w:space="0" w:color="000000"/>
            </w:tcBorders>
            <w:vAlign w:val="center"/>
          </w:tcPr>
          <w:p w14:paraId="72F1E7AC"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摄影技术</w:t>
            </w:r>
          </w:p>
        </w:tc>
        <w:tc>
          <w:tcPr>
            <w:tcW w:w="2694" w:type="dxa"/>
            <w:tcBorders>
              <w:top w:val="single" w:sz="4" w:space="0" w:color="000000"/>
              <w:left w:val="single" w:sz="4" w:space="0" w:color="000000"/>
              <w:bottom w:val="single" w:sz="4" w:space="0" w:color="000000"/>
              <w:right w:val="single" w:sz="4" w:space="0" w:color="000000"/>
            </w:tcBorders>
            <w:vAlign w:val="center"/>
          </w:tcPr>
          <w:p w14:paraId="4551B92E" w14:textId="77777777" w:rsidR="005B2135" w:rsidRDefault="0081310B">
            <w:pPr>
              <w:rPr>
                <w:bCs/>
                <w:sz w:val="18"/>
                <w:szCs w:val="18"/>
              </w:rPr>
            </w:pPr>
            <w:r>
              <w:rPr>
                <w:bCs/>
                <w:sz w:val="18"/>
                <w:szCs w:val="18"/>
              </w:rPr>
              <w:t>本课程旨在使学生掌握摄影的基本理论、拍摄技巧和后期处理技术，培养学生具备专业摄影的实践能力和艺术鉴赏力。通过本课程学习，学生将能够熟悉摄影的技术和艺术，提高摄影作品的创意表达和视觉冲击力。</w:t>
            </w:r>
          </w:p>
        </w:tc>
        <w:tc>
          <w:tcPr>
            <w:tcW w:w="3543" w:type="dxa"/>
            <w:tcBorders>
              <w:top w:val="single" w:sz="4" w:space="0" w:color="000000"/>
              <w:left w:val="single" w:sz="4" w:space="0" w:color="000000"/>
              <w:bottom w:val="single" w:sz="4" w:space="0" w:color="000000"/>
              <w:right w:val="single" w:sz="4" w:space="0" w:color="auto"/>
            </w:tcBorders>
            <w:vAlign w:val="center"/>
          </w:tcPr>
          <w:p w14:paraId="6B39F1C0" w14:textId="77777777" w:rsidR="005B2135" w:rsidRDefault="0081310B">
            <w:pPr>
              <w:rPr>
                <w:bCs/>
                <w:sz w:val="18"/>
                <w:szCs w:val="18"/>
              </w:rPr>
            </w:pPr>
            <w:r>
              <w:rPr>
                <w:b/>
                <w:sz w:val="18"/>
                <w:szCs w:val="18"/>
              </w:rPr>
              <w:t>主要教学内容：</w:t>
            </w:r>
            <w:r>
              <w:rPr>
                <w:bCs/>
                <w:sz w:val="18"/>
                <w:szCs w:val="18"/>
              </w:rPr>
              <w:t>本课程涵盖摄影的基本原理、相机操作、光线运用、构图技巧、主题表达、后期编辑等。通过实地拍摄、作品分析和后期工作坊，使学生掌握从拍摄到后期的完整摄影流程。</w:t>
            </w:r>
          </w:p>
          <w:p w14:paraId="28FC3D00" w14:textId="77777777" w:rsidR="005B2135" w:rsidRDefault="0081310B">
            <w:pPr>
              <w:rPr>
                <w:bCs/>
                <w:sz w:val="18"/>
                <w:szCs w:val="18"/>
              </w:rPr>
            </w:pPr>
            <w:r>
              <w:rPr>
                <w:b/>
                <w:sz w:val="18"/>
                <w:szCs w:val="18"/>
              </w:rPr>
              <w:t>教学要求：</w:t>
            </w:r>
            <w:r>
              <w:rPr>
                <w:bCs/>
                <w:sz w:val="18"/>
                <w:szCs w:val="18"/>
              </w:rPr>
              <w:t>本课程要求学生能够熟练操作各类摄影设备，具备独立完成摄影项目的能力。在教学中，强调学生的实践操作技能和艺术创造力，要求学生能够根据不同的拍摄主题和环境，运用所学技术创作出具有个性和情感表达的摄影作品。同时，要求学生紧跟摄影技术的发展，不断探索新的拍摄手法和后期处理技术，提升个人的艺术修养和专业水平。</w:t>
            </w:r>
          </w:p>
        </w:tc>
        <w:tc>
          <w:tcPr>
            <w:tcW w:w="709" w:type="dxa"/>
            <w:tcBorders>
              <w:top w:val="single" w:sz="4" w:space="0" w:color="000000"/>
              <w:left w:val="single" w:sz="4" w:space="0" w:color="auto"/>
              <w:bottom w:val="single" w:sz="4" w:space="0" w:color="000000"/>
              <w:right w:val="single" w:sz="4" w:space="0" w:color="auto"/>
            </w:tcBorders>
            <w:vAlign w:val="center"/>
          </w:tcPr>
          <w:p w14:paraId="6FBCF25A" w14:textId="77777777" w:rsidR="005B2135" w:rsidRDefault="0081310B">
            <w:pPr>
              <w:jc w:val="center"/>
              <w:rPr>
                <w:bCs/>
                <w:sz w:val="18"/>
                <w:szCs w:val="18"/>
              </w:rPr>
            </w:pPr>
            <w:r>
              <w:rPr>
                <w:rFonts w:hint="eastAsia"/>
                <w:bCs/>
                <w:sz w:val="18"/>
                <w:szCs w:val="18"/>
              </w:rPr>
              <w:t>2</w:t>
            </w:r>
            <w:r>
              <w:rPr>
                <w:bCs/>
                <w:sz w:val="18"/>
                <w:szCs w:val="18"/>
              </w:rPr>
              <w:t>/</w:t>
            </w:r>
            <w:r>
              <w:rPr>
                <w:rFonts w:hint="eastAsia"/>
                <w:bCs/>
                <w:sz w:val="18"/>
                <w:szCs w:val="18"/>
              </w:rPr>
              <w:t>32</w:t>
            </w:r>
          </w:p>
        </w:tc>
        <w:tc>
          <w:tcPr>
            <w:tcW w:w="622" w:type="dxa"/>
            <w:tcBorders>
              <w:top w:val="single" w:sz="4" w:space="0" w:color="000000"/>
              <w:left w:val="single" w:sz="4" w:space="0" w:color="auto"/>
              <w:bottom w:val="single" w:sz="4" w:space="0" w:color="000000"/>
              <w:right w:val="single" w:sz="4" w:space="0" w:color="000000"/>
            </w:tcBorders>
            <w:vAlign w:val="center"/>
          </w:tcPr>
          <w:p w14:paraId="3EAA603B" w14:textId="77777777" w:rsidR="005B2135" w:rsidRDefault="0081310B">
            <w:pPr>
              <w:jc w:val="center"/>
              <w:rPr>
                <w:bCs/>
                <w:sz w:val="18"/>
                <w:szCs w:val="18"/>
              </w:rPr>
            </w:pPr>
            <w:r>
              <w:rPr>
                <w:bCs/>
                <w:sz w:val="18"/>
                <w:szCs w:val="18"/>
              </w:rPr>
              <w:t>考查</w:t>
            </w:r>
          </w:p>
        </w:tc>
      </w:tr>
      <w:tr w:rsidR="005B2135" w14:paraId="7F692877"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4BC14EF" w14:textId="77777777" w:rsidR="005B2135" w:rsidRDefault="0081310B">
            <w:pPr>
              <w:jc w:val="center"/>
              <w:rPr>
                <w:rFonts w:eastAsia="仿宋_GB2312"/>
                <w:sz w:val="18"/>
                <w:szCs w:val="18"/>
              </w:rPr>
            </w:pPr>
            <w:r>
              <w:rPr>
                <w:rFonts w:eastAsia="仿宋_GB2312" w:hint="eastAsia"/>
                <w:sz w:val="18"/>
                <w:szCs w:val="18"/>
              </w:rPr>
              <w:t>5</w:t>
            </w:r>
          </w:p>
        </w:tc>
        <w:tc>
          <w:tcPr>
            <w:tcW w:w="1012" w:type="dxa"/>
            <w:tcBorders>
              <w:top w:val="single" w:sz="4" w:space="0" w:color="000000"/>
              <w:left w:val="single" w:sz="4" w:space="0" w:color="000000"/>
              <w:bottom w:val="single" w:sz="4" w:space="0" w:color="000000"/>
              <w:right w:val="single" w:sz="4" w:space="0" w:color="000000"/>
            </w:tcBorders>
            <w:vAlign w:val="center"/>
          </w:tcPr>
          <w:p w14:paraId="7E7BDFD3"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新媒体导论</w:t>
            </w:r>
          </w:p>
        </w:tc>
        <w:tc>
          <w:tcPr>
            <w:tcW w:w="2694" w:type="dxa"/>
            <w:tcBorders>
              <w:top w:val="single" w:sz="4" w:space="0" w:color="000000"/>
              <w:left w:val="single" w:sz="4" w:space="0" w:color="000000"/>
              <w:bottom w:val="single" w:sz="4" w:space="0" w:color="000000"/>
              <w:right w:val="single" w:sz="4" w:space="0" w:color="000000"/>
            </w:tcBorders>
            <w:vAlign w:val="center"/>
          </w:tcPr>
          <w:p w14:paraId="71469B09" w14:textId="77777777" w:rsidR="005B2135" w:rsidRDefault="0081310B">
            <w:pPr>
              <w:widowControl/>
              <w:rPr>
                <w:bCs/>
                <w:sz w:val="18"/>
                <w:szCs w:val="18"/>
              </w:rPr>
            </w:pPr>
            <w:r>
              <w:rPr>
                <w:bCs/>
                <w:sz w:val="18"/>
                <w:szCs w:val="18"/>
              </w:rPr>
              <w:t>本课程旨在使学生全面了解新媒体的基本概念、特性和发展趋势，掌握新媒体运营的基本策略和方法。通过本课程学习，学生将能够熟悉新媒体环境下的信息传播机制，理解新媒体用户行为，提升新媒体内容的创意策划与运营能力。</w:t>
            </w:r>
          </w:p>
        </w:tc>
        <w:tc>
          <w:tcPr>
            <w:tcW w:w="3543" w:type="dxa"/>
            <w:tcBorders>
              <w:top w:val="single" w:sz="4" w:space="0" w:color="000000"/>
              <w:left w:val="single" w:sz="4" w:space="0" w:color="000000"/>
              <w:bottom w:val="single" w:sz="4" w:space="0" w:color="000000"/>
              <w:right w:val="single" w:sz="4" w:space="0" w:color="auto"/>
            </w:tcBorders>
            <w:vAlign w:val="center"/>
          </w:tcPr>
          <w:p w14:paraId="3CB68C00" w14:textId="77777777" w:rsidR="005B2135" w:rsidRDefault="0081310B">
            <w:pPr>
              <w:widowControl/>
              <w:rPr>
                <w:bCs/>
                <w:sz w:val="18"/>
                <w:szCs w:val="18"/>
              </w:rPr>
            </w:pPr>
            <w:r>
              <w:rPr>
                <w:b/>
                <w:sz w:val="18"/>
                <w:szCs w:val="18"/>
              </w:rPr>
              <w:t>主要教学内容：</w:t>
            </w:r>
            <w:r>
              <w:rPr>
                <w:bCs/>
                <w:sz w:val="18"/>
                <w:szCs w:val="18"/>
              </w:rPr>
              <w:t>本课程涵盖新媒体的定义、特点、发展历程、用户分析、内容生产、传播模式、运营策略等。通过理论讲授、案例研讨、模拟运营和项目实践，使学生掌握新媒体的基础理论和实际应用技能。</w:t>
            </w:r>
          </w:p>
          <w:p w14:paraId="4225ACD9" w14:textId="77777777" w:rsidR="005B2135" w:rsidRDefault="0081310B">
            <w:pPr>
              <w:widowControl/>
              <w:rPr>
                <w:bCs/>
                <w:sz w:val="18"/>
                <w:szCs w:val="18"/>
              </w:rPr>
            </w:pPr>
            <w:r>
              <w:rPr>
                <w:b/>
                <w:sz w:val="18"/>
                <w:szCs w:val="18"/>
              </w:rPr>
              <w:t>教学要求：</w:t>
            </w:r>
            <w:r>
              <w:rPr>
                <w:bCs/>
                <w:sz w:val="18"/>
                <w:szCs w:val="18"/>
              </w:rPr>
              <w:t>本课程要求学生能够理解新媒体的核心理念，具备新媒体内容策划与运营的实际操作能力。在教学中，强调学生的创新思维和市场洞察力，要求学生能够结合新媒体特性，策划并实施有效的新媒体运营方案，提高内容的传播力和用户参</w:t>
            </w:r>
            <w:r>
              <w:rPr>
                <w:bCs/>
                <w:sz w:val="18"/>
                <w:szCs w:val="18"/>
              </w:rPr>
              <w:lastRenderedPageBreak/>
              <w:t>与度。同时，要求学生关注新媒体领域的最新动态，不断学习新理念和技术，以适应新媒体行业的快速发展。</w:t>
            </w:r>
          </w:p>
        </w:tc>
        <w:tc>
          <w:tcPr>
            <w:tcW w:w="709" w:type="dxa"/>
            <w:tcBorders>
              <w:top w:val="single" w:sz="4" w:space="0" w:color="000000"/>
              <w:left w:val="single" w:sz="4" w:space="0" w:color="auto"/>
              <w:bottom w:val="single" w:sz="4" w:space="0" w:color="000000"/>
              <w:right w:val="single" w:sz="4" w:space="0" w:color="auto"/>
            </w:tcBorders>
            <w:vAlign w:val="center"/>
          </w:tcPr>
          <w:p w14:paraId="3A64DA4C" w14:textId="77777777" w:rsidR="005B2135" w:rsidRDefault="0081310B">
            <w:pPr>
              <w:jc w:val="center"/>
              <w:rPr>
                <w:bCs/>
                <w:sz w:val="18"/>
                <w:szCs w:val="18"/>
              </w:rPr>
            </w:pPr>
            <w:r>
              <w:rPr>
                <w:bCs/>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4A176ACD" w14:textId="77777777" w:rsidR="005B2135" w:rsidRDefault="0081310B">
            <w:pPr>
              <w:jc w:val="center"/>
              <w:rPr>
                <w:bCs/>
                <w:sz w:val="18"/>
                <w:szCs w:val="18"/>
              </w:rPr>
            </w:pPr>
            <w:r>
              <w:rPr>
                <w:bCs/>
                <w:sz w:val="18"/>
                <w:szCs w:val="18"/>
              </w:rPr>
              <w:t>考试</w:t>
            </w:r>
          </w:p>
        </w:tc>
      </w:tr>
      <w:tr w:rsidR="005B2135" w14:paraId="3357105C"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00424FF3" w14:textId="77777777" w:rsidR="005B2135" w:rsidRDefault="0081310B">
            <w:pPr>
              <w:jc w:val="center"/>
              <w:rPr>
                <w:rFonts w:eastAsia="仿宋_GB2312"/>
                <w:sz w:val="18"/>
                <w:szCs w:val="18"/>
              </w:rPr>
            </w:pPr>
            <w:r>
              <w:rPr>
                <w:rFonts w:eastAsia="仿宋_GB2312" w:hint="eastAsia"/>
                <w:sz w:val="18"/>
                <w:szCs w:val="18"/>
              </w:rPr>
              <w:t>6</w:t>
            </w:r>
          </w:p>
        </w:tc>
        <w:tc>
          <w:tcPr>
            <w:tcW w:w="1012" w:type="dxa"/>
            <w:tcBorders>
              <w:top w:val="single" w:sz="4" w:space="0" w:color="000000"/>
              <w:left w:val="single" w:sz="4" w:space="0" w:color="000000"/>
              <w:bottom w:val="single" w:sz="4" w:space="0" w:color="000000"/>
              <w:right w:val="single" w:sz="4" w:space="0" w:color="000000"/>
            </w:tcBorders>
            <w:vAlign w:val="center"/>
          </w:tcPr>
          <w:p w14:paraId="0B01D45A"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视频剪辑技术</w:t>
            </w:r>
          </w:p>
        </w:tc>
        <w:tc>
          <w:tcPr>
            <w:tcW w:w="2694" w:type="dxa"/>
            <w:tcBorders>
              <w:top w:val="single" w:sz="4" w:space="0" w:color="000000"/>
              <w:left w:val="single" w:sz="4" w:space="0" w:color="000000"/>
              <w:bottom w:val="single" w:sz="4" w:space="0" w:color="000000"/>
              <w:right w:val="single" w:sz="4" w:space="0" w:color="000000"/>
            </w:tcBorders>
            <w:vAlign w:val="center"/>
          </w:tcPr>
          <w:p w14:paraId="603C4794" w14:textId="77777777" w:rsidR="005B2135" w:rsidRDefault="0081310B">
            <w:pPr>
              <w:rPr>
                <w:bCs/>
                <w:sz w:val="18"/>
                <w:szCs w:val="18"/>
              </w:rPr>
            </w:pPr>
            <w:r>
              <w:rPr>
                <w:bCs/>
                <w:sz w:val="18"/>
                <w:szCs w:val="18"/>
              </w:rPr>
              <w:t>本课程旨在使学生掌握视频剪辑的基本技能和高级技术，培养学生具备独立完成视频剪辑工作的能力。通过本课程学习，学生将能够熟悉视频剪辑的流程和工具，理解剪辑艺术与技术的结合，提升视频内容的创意表达和专业呈现。</w:t>
            </w:r>
          </w:p>
        </w:tc>
        <w:tc>
          <w:tcPr>
            <w:tcW w:w="3543" w:type="dxa"/>
            <w:tcBorders>
              <w:top w:val="single" w:sz="4" w:space="0" w:color="000000"/>
              <w:left w:val="single" w:sz="4" w:space="0" w:color="000000"/>
              <w:bottom w:val="single" w:sz="4" w:space="0" w:color="000000"/>
              <w:right w:val="single" w:sz="4" w:space="0" w:color="auto"/>
            </w:tcBorders>
            <w:vAlign w:val="center"/>
          </w:tcPr>
          <w:p w14:paraId="0392DA8B" w14:textId="77777777" w:rsidR="005B2135" w:rsidRDefault="0081310B">
            <w:pPr>
              <w:rPr>
                <w:bCs/>
                <w:sz w:val="18"/>
                <w:szCs w:val="18"/>
              </w:rPr>
            </w:pPr>
            <w:r>
              <w:rPr>
                <w:b/>
                <w:sz w:val="18"/>
                <w:szCs w:val="18"/>
              </w:rPr>
              <w:t>主要教学内容</w:t>
            </w:r>
            <w:r>
              <w:rPr>
                <w:bCs/>
                <w:sz w:val="18"/>
                <w:szCs w:val="18"/>
              </w:rPr>
              <w:t>：本课程涵盖视频剪辑的基础理论、操作技巧和创意实践，包括剪辑软件的使用、剪辑原理、镜头语言、音频处理、特效应用等内容。通过实践操作和案例分析，使学生深入理解视频剪辑的技巧和艺术，掌握从素材选择到成品输出的全过程。</w:t>
            </w:r>
          </w:p>
          <w:p w14:paraId="33D6AC43" w14:textId="77777777" w:rsidR="005B2135" w:rsidRDefault="0081310B">
            <w:pPr>
              <w:rPr>
                <w:b/>
                <w:sz w:val="18"/>
                <w:szCs w:val="18"/>
              </w:rPr>
            </w:pPr>
            <w:r>
              <w:rPr>
                <w:b/>
                <w:sz w:val="18"/>
                <w:szCs w:val="18"/>
              </w:rPr>
              <w:t>教学要求：</w:t>
            </w:r>
            <w:r>
              <w:rPr>
                <w:bCs/>
                <w:sz w:val="18"/>
                <w:szCs w:val="18"/>
              </w:rPr>
              <w:t>本课程要求学生能够熟练运用视频剪辑软件，掌握剪辑的基本原则和高级技巧，能够独立完成从剪辑到后期处理的全流程工作。同时，要求学生具备良好的审美和创意思维，能够根据不同内容和风格要求，制作出高质量的视频作品。此外，鼓励学生关注视频剪辑技术的最新发展，不断提升个人技能和行业竞争力。</w:t>
            </w:r>
          </w:p>
        </w:tc>
        <w:tc>
          <w:tcPr>
            <w:tcW w:w="709" w:type="dxa"/>
            <w:tcBorders>
              <w:top w:val="single" w:sz="4" w:space="0" w:color="000000"/>
              <w:left w:val="single" w:sz="4" w:space="0" w:color="auto"/>
              <w:bottom w:val="single" w:sz="4" w:space="0" w:color="000000"/>
              <w:right w:val="single" w:sz="4" w:space="0" w:color="auto"/>
            </w:tcBorders>
            <w:vAlign w:val="center"/>
          </w:tcPr>
          <w:p w14:paraId="4D9B4ECC"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5A2AB463" w14:textId="77777777" w:rsidR="005B2135" w:rsidRDefault="0081310B">
            <w:pPr>
              <w:jc w:val="center"/>
              <w:rPr>
                <w:bCs/>
                <w:sz w:val="18"/>
                <w:szCs w:val="18"/>
              </w:rPr>
            </w:pPr>
            <w:r>
              <w:rPr>
                <w:bCs/>
                <w:sz w:val="18"/>
                <w:szCs w:val="18"/>
              </w:rPr>
              <w:t>考</w:t>
            </w:r>
            <w:r>
              <w:rPr>
                <w:rFonts w:hint="eastAsia"/>
                <w:bCs/>
                <w:sz w:val="18"/>
                <w:szCs w:val="18"/>
              </w:rPr>
              <w:t>试</w:t>
            </w:r>
          </w:p>
        </w:tc>
      </w:tr>
      <w:tr w:rsidR="005B2135" w14:paraId="31B26D05"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E1B5D75" w14:textId="77777777" w:rsidR="005B2135" w:rsidRDefault="0081310B">
            <w:pPr>
              <w:jc w:val="center"/>
              <w:rPr>
                <w:rFonts w:eastAsia="仿宋_GB2312"/>
                <w:sz w:val="18"/>
                <w:szCs w:val="18"/>
              </w:rPr>
            </w:pPr>
            <w:r>
              <w:rPr>
                <w:rFonts w:eastAsia="仿宋_GB2312" w:hint="eastAsia"/>
                <w:sz w:val="18"/>
                <w:szCs w:val="18"/>
              </w:rPr>
              <w:t>7</w:t>
            </w:r>
          </w:p>
        </w:tc>
        <w:tc>
          <w:tcPr>
            <w:tcW w:w="1012" w:type="dxa"/>
            <w:tcBorders>
              <w:top w:val="single" w:sz="4" w:space="0" w:color="000000"/>
              <w:left w:val="single" w:sz="4" w:space="0" w:color="000000"/>
              <w:bottom w:val="single" w:sz="4" w:space="0" w:color="000000"/>
              <w:right w:val="single" w:sz="4" w:space="0" w:color="000000"/>
            </w:tcBorders>
            <w:vAlign w:val="center"/>
          </w:tcPr>
          <w:p w14:paraId="6ADD28A5"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新媒体文案策划与写作</w:t>
            </w:r>
          </w:p>
        </w:tc>
        <w:tc>
          <w:tcPr>
            <w:tcW w:w="2694" w:type="dxa"/>
            <w:tcBorders>
              <w:top w:val="single" w:sz="4" w:space="0" w:color="000000"/>
              <w:left w:val="single" w:sz="4" w:space="0" w:color="000000"/>
              <w:bottom w:val="single" w:sz="4" w:space="0" w:color="000000"/>
              <w:right w:val="single" w:sz="4" w:space="0" w:color="000000"/>
            </w:tcBorders>
            <w:vAlign w:val="center"/>
          </w:tcPr>
          <w:p w14:paraId="416D254C" w14:textId="77777777" w:rsidR="005B2135" w:rsidRDefault="0081310B">
            <w:pPr>
              <w:rPr>
                <w:bCs/>
                <w:sz w:val="18"/>
                <w:szCs w:val="18"/>
              </w:rPr>
            </w:pPr>
            <w:r>
              <w:rPr>
                <w:bCs/>
                <w:sz w:val="18"/>
                <w:szCs w:val="18"/>
              </w:rPr>
              <w:t>本课程旨在使学生掌握新媒体文案策划与写作的基本理论、方法和技巧，培养学生具备创意思维和文案创作能力。通过本课程学习，学生将能够熟悉新媒体环境下的文案策划流程，了解如何撰写吸引用户注意的文案，并提高文案的传播效果。</w:t>
            </w:r>
          </w:p>
        </w:tc>
        <w:tc>
          <w:tcPr>
            <w:tcW w:w="3543" w:type="dxa"/>
            <w:tcBorders>
              <w:top w:val="single" w:sz="4" w:space="0" w:color="000000"/>
              <w:left w:val="single" w:sz="4" w:space="0" w:color="000000"/>
              <w:bottom w:val="single" w:sz="4" w:space="0" w:color="000000"/>
              <w:right w:val="single" w:sz="4" w:space="0" w:color="auto"/>
            </w:tcBorders>
            <w:vAlign w:val="center"/>
          </w:tcPr>
          <w:p w14:paraId="133CA90E" w14:textId="77777777" w:rsidR="005B2135" w:rsidRDefault="0081310B">
            <w:pPr>
              <w:rPr>
                <w:bCs/>
                <w:sz w:val="18"/>
                <w:szCs w:val="18"/>
              </w:rPr>
            </w:pPr>
            <w:r>
              <w:rPr>
                <w:b/>
                <w:sz w:val="18"/>
                <w:szCs w:val="18"/>
              </w:rPr>
              <w:t>主要教学内容：</w:t>
            </w:r>
            <w:r>
              <w:rPr>
                <w:bCs/>
                <w:sz w:val="18"/>
                <w:szCs w:val="18"/>
              </w:rPr>
              <w:t>本课程将介绍新媒体文案策划与写作的基本原理、创意思维方法、文案结构设计、语言风格选择等内容。通过案例分析、文案练习等方式，使学生了解新媒体文案的创作过程，掌握文案撰写的实战技巧。</w:t>
            </w:r>
          </w:p>
          <w:p w14:paraId="192E4CC3" w14:textId="77777777" w:rsidR="005B2135" w:rsidRDefault="0081310B">
            <w:pPr>
              <w:rPr>
                <w:bCs/>
                <w:sz w:val="18"/>
                <w:szCs w:val="18"/>
              </w:rPr>
            </w:pPr>
            <w:r>
              <w:rPr>
                <w:b/>
                <w:sz w:val="18"/>
                <w:szCs w:val="18"/>
              </w:rPr>
              <w:t>教学要求：</w:t>
            </w:r>
            <w:r>
              <w:rPr>
                <w:bCs/>
                <w:sz w:val="18"/>
                <w:szCs w:val="18"/>
              </w:rPr>
              <w:t>本课程要求学生能够熟练运用文案策划与写作的基本知识，能够独立完成新媒体文案的策划与创作。在教学过程中，注重培养学生的创意思维和文案表达能力，要求学生能够根据新媒体特点，创作出具有吸引力和感染力的文案，提升文案的传播力和影响力。同时，要求学生关注新媒体文案策划与写作的发展趋势，不断更新知识</w:t>
            </w:r>
            <w:r>
              <w:rPr>
                <w:rFonts w:hint="eastAsia"/>
                <w:bCs/>
                <w:sz w:val="18"/>
                <w:szCs w:val="18"/>
              </w:rPr>
              <w:t>、</w:t>
            </w:r>
            <w:r>
              <w:rPr>
                <w:bCs/>
                <w:sz w:val="18"/>
                <w:szCs w:val="18"/>
              </w:rPr>
              <w:t>提高专业素养。</w:t>
            </w:r>
          </w:p>
        </w:tc>
        <w:tc>
          <w:tcPr>
            <w:tcW w:w="709" w:type="dxa"/>
            <w:tcBorders>
              <w:top w:val="single" w:sz="4" w:space="0" w:color="000000"/>
              <w:left w:val="single" w:sz="4" w:space="0" w:color="auto"/>
              <w:bottom w:val="single" w:sz="4" w:space="0" w:color="000000"/>
              <w:right w:val="single" w:sz="4" w:space="0" w:color="auto"/>
            </w:tcBorders>
            <w:vAlign w:val="center"/>
          </w:tcPr>
          <w:p w14:paraId="2043A40B"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5DF8ED3F" w14:textId="77777777" w:rsidR="005B2135" w:rsidRDefault="0081310B">
            <w:pPr>
              <w:jc w:val="center"/>
              <w:rPr>
                <w:bCs/>
                <w:sz w:val="18"/>
                <w:szCs w:val="18"/>
              </w:rPr>
            </w:pPr>
            <w:r>
              <w:rPr>
                <w:bCs/>
                <w:sz w:val="18"/>
                <w:szCs w:val="18"/>
              </w:rPr>
              <w:t>考试</w:t>
            </w:r>
          </w:p>
        </w:tc>
      </w:tr>
      <w:tr w:rsidR="005B2135" w14:paraId="14D73358"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50D1835" w14:textId="77777777" w:rsidR="005B2135" w:rsidRDefault="0081310B">
            <w:pPr>
              <w:jc w:val="center"/>
              <w:rPr>
                <w:rFonts w:eastAsia="仿宋_GB2312"/>
                <w:sz w:val="18"/>
                <w:szCs w:val="18"/>
              </w:rPr>
            </w:pPr>
            <w:r>
              <w:rPr>
                <w:rFonts w:eastAsia="仿宋_GB2312" w:hint="eastAsia"/>
                <w:sz w:val="18"/>
                <w:szCs w:val="18"/>
              </w:rPr>
              <w:t>8</w:t>
            </w:r>
          </w:p>
        </w:tc>
        <w:tc>
          <w:tcPr>
            <w:tcW w:w="1012" w:type="dxa"/>
            <w:tcBorders>
              <w:top w:val="single" w:sz="4" w:space="0" w:color="000000"/>
              <w:left w:val="single" w:sz="4" w:space="0" w:color="000000"/>
              <w:bottom w:val="single" w:sz="4" w:space="0" w:color="000000"/>
              <w:right w:val="single" w:sz="4" w:space="0" w:color="000000"/>
            </w:tcBorders>
            <w:vAlign w:val="center"/>
          </w:tcPr>
          <w:p w14:paraId="0266765C"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摄像技术</w:t>
            </w:r>
          </w:p>
        </w:tc>
        <w:tc>
          <w:tcPr>
            <w:tcW w:w="2694" w:type="dxa"/>
            <w:tcBorders>
              <w:top w:val="single" w:sz="4" w:space="0" w:color="000000"/>
              <w:left w:val="single" w:sz="4" w:space="0" w:color="000000"/>
              <w:bottom w:val="single" w:sz="4" w:space="0" w:color="000000"/>
              <w:right w:val="single" w:sz="4" w:space="0" w:color="000000"/>
            </w:tcBorders>
            <w:vAlign w:val="center"/>
          </w:tcPr>
          <w:p w14:paraId="2FD75761" w14:textId="77777777" w:rsidR="005B2135" w:rsidRDefault="0081310B">
            <w:pPr>
              <w:rPr>
                <w:bCs/>
                <w:sz w:val="18"/>
                <w:szCs w:val="18"/>
              </w:rPr>
            </w:pPr>
            <w:r>
              <w:rPr>
                <w:bCs/>
                <w:sz w:val="18"/>
                <w:szCs w:val="18"/>
              </w:rPr>
              <w:t>本课程旨在使学生掌握摄像的基本理论和操作技能，培养学生具备专业的摄像能力与艺术表现力。通过本课程学习，学生将能够熟悉摄像设备的使用，掌握拍摄技巧，提高影像作品的创意与技术质量。</w:t>
            </w:r>
          </w:p>
        </w:tc>
        <w:tc>
          <w:tcPr>
            <w:tcW w:w="3543" w:type="dxa"/>
            <w:tcBorders>
              <w:top w:val="single" w:sz="4" w:space="0" w:color="000000"/>
              <w:left w:val="single" w:sz="4" w:space="0" w:color="000000"/>
              <w:bottom w:val="single" w:sz="4" w:space="0" w:color="000000"/>
              <w:right w:val="single" w:sz="4" w:space="0" w:color="auto"/>
            </w:tcBorders>
            <w:vAlign w:val="center"/>
          </w:tcPr>
          <w:p w14:paraId="733FE14E" w14:textId="77777777" w:rsidR="005B2135" w:rsidRDefault="0081310B">
            <w:pPr>
              <w:rPr>
                <w:bCs/>
                <w:sz w:val="18"/>
                <w:szCs w:val="18"/>
              </w:rPr>
            </w:pPr>
            <w:r>
              <w:rPr>
                <w:b/>
                <w:sz w:val="18"/>
                <w:szCs w:val="18"/>
              </w:rPr>
              <w:t>主要教学内容：</w:t>
            </w:r>
            <w:r>
              <w:rPr>
                <w:bCs/>
                <w:sz w:val="18"/>
                <w:szCs w:val="18"/>
              </w:rPr>
              <w:t>本课程涵盖摄像技术的基础理论、摄像机操作、镜头语言、光线控制、场景布置、运动摄像技术、后期编辑等。通过现场拍摄实践、案例分析和编辑工作坊，使学生全面了解摄像的各个环节，掌握从前期策划到后期制作的完整流程。</w:t>
            </w:r>
          </w:p>
          <w:p w14:paraId="74B35F99" w14:textId="77777777" w:rsidR="005B2135" w:rsidRDefault="0081310B">
            <w:pPr>
              <w:rPr>
                <w:bCs/>
                <w:sz w:val="18"/>
                <w:szCs w:val="18"/>
              </w:rPr>
            </w:pPr>
            <w:r>
              <w:rPr>
                <w:b/>
                <w:sz w:val="18"/>
                <w:szCs w:val="18"/>
              </w:rPr>
              <w:t>教学要求：</w:t>
            </w:r>
            <w:r>
              <w:rPr>
                <w:bCs/>
                <w:sz w:val="18"/>
                <w:szCs w:val="18"/>
              </w:rPr>
              <w:t>本课程要求学生能够熟练使用摄像设备，具备独立完成摄像项目的能力。在教学中，强调学生的实践操作技能和艺</w:t>
            </w:r>
            <w:r>
              <w:rPr>
                <w:bCs/>
                <w:sz w:val="18"/>
                <w:szCs w:val="18"/>
              </w:rPr>
              <w:lastRenderedPageBreak/>
              <w:t>术创造力，要求学生能够根据不同的拍摄需求，运用所学技术创作出具有专业水准的影像作品。同时，要求学生紧跟摄像技术的发展，不断学习新技术，提升个人的专业技能和市场适应能力。</w:t>
            </w:r>
          </w:p>
        </w:tc>
        <w:tc>
          <w:tcPr>
            <w:tcW w:w="709" w:type="dxa"/>
            <w:tcBorders>
              <w:top w:val="single" w:sz="4" w:space="0" w:color="000000"/>
              <w:left w:val="single" w:sz="4" w:space="0" w:color="auto"/>
              <w:bottom w:val="single" w:sz="4" w:space="0" w:color="000000"/>
              <w:right w:val="single" w:sz="4" w:space="0" w:color="auto"/>
            </w:tcBorders>
            <w:vAlign w:val="center"/>
          </w:tcPr>
          <w:p w14:paraId="206770F0" w14:textId="77777777" w:rsidR="005B2135" w:rsidRDefault="0081310B">
            <w:pPr>
              <w:jc w:val="center"/>
              <w:rPr>
                <w:bCs/>
                <w:sz w:val="18"/>
                <w:szCs w:val="18"/>
              </w:rPr>
            </w:pPr>
            <w:r>
              <w:rPr>
                <w:bCs/>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3B646082" w14:textId="77777777" w:rsidR="005B2135" w:rsidRDefault="0081310B">
            <w:pPr>
              <w:jc w:val="center"/>
              <w:rPr>
                <w:bCs/>
                <w:sz w:val="18"/>
                <w:szCs w:val="18"/>
              </w:rPr>
            </w:pPr>
            <w:r>
              <w:rPr>
                <w:bCs/>
                <w:sz w:val="18"/>
                <w:szCs w:val="18"/>
              </w:rPr>
              <w:t>考</w:t>
            </w:r>
            <w:r>
              <w:rPr>
                <w:rFonts w:hint="eastAsia"/>
                <w:bCs/>
                <w:sz w:val="18"/>
                <w:szCs w:val="18"/>
              </w:rPr>
              <w:t>试</w:t>
            </w:r>
          </w:p>
        </w:tc>
      </w:tr>
      <w:tr w:rsidR="005B2135" w14:paraId="6FB9D6C3"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1ED981D3" w14:textId="77777777" w:rsidR="005B2135" w:rsidRDefault="0081310B">
            <w:pPr>
              <w:jc w:val="center"/>
              <w:rPr>
                <w:rFonts w:eastAsia="仿宋_GB2312"/>
                <w:sz w:val="18"/>
                <w:szCs w:val="18"/>
              </w:rPr>
            </w:pPr>
            <w:r>
              <w:rPr>
                <w:rFonts w:eastAsia="仿宋_GB2312" w:hint="eastAsia"/>
                <w:sz w:val="18"/>
                <w:szCs w:val="18"/>
              </w:rPr>
              <w:t>9</w:t>
            </w:r>
          </w:p>
        </w:tc>
        <w:tc>
          <w:tcPr>
            <w:tcW w:w="1012" w:type="dxa"/>
            <w:tcBorders>
              <w:top w:val="single" w:sz="4" w:space="0" w:color="000000"/>
              <w:left w:val="single" w:sz="4" w:space="0" w:color="000000"/>
              <w:bottom w:val="single" w:sz="4" w:space="0" w:color="000000"/>
              <w:right w:val="single" w:sz="4" w:space="0" w:color="000000"/>
            </w:tcBorders>
            <w:vAlign w:val="center"/>
          </w:tcPr>
          <w:p w14:paraId="195640BD" w14:textId="77777777" w:rsidR="005B2135" w:rsidRDefault="0081310B">
            <w:pPr>
              <w:jc w:val="center"/>
              <w:rPr>
                <w:rFonts w:asciiTheme="majorEastAsia" w:eastAsiaTheme="majorEastAsia" w:hAnsiTheme="majorEastAsia"/>
                <w:sz w:val="18"/>
                <w:szCs w:val="18"/>
              </w:rPr>
            </w:pPr>
            <w:r>
              <w:rPr>
                <w:rFonts w:asciiTheme="majorEastAsia" w:eastAsiaTheme="majorEastAsia" w:hAnsiTheme="majorEastAsia"/>
                <w:sz w:val="18"/>
                <w:szCs w:val="18"/>
              </w:rPr>
              <w:t>摄影摄像综合实训</w:t>
            </w:r>
          </w:p>
        </w:tc>
        <w:tc>
          <w:tcPr>
            <w:tcW w:w="2694" w:type="dxa"/>
            <w:tcBorders>
              <w:top w:val="single" w:sz="4" w:space="0" w:color="000000"/>
              <w:left w:val="single" w:sz="4" w:space="0" w:color="000000"/>
              <w:bottom w:val="single" w:sz="4" w:space="0" w:color="000000"/>
              <w:right w:val="single" w:sz="4" w:space="0" w:color="000000"/>
            </w:tcBorders>
            <w:vAlign w:val="center"/>
          </w:tcPr>
          <w:p w14:paraId="1CFE5845" w14:textId="77777777" w:rsidR="005B2135" w:rsidRDefault="0081310B">
            <w:pPr>
              <w:widowControl/>
              <w:rPr>
                <w:bCs/>
                <w:sz w:val="18"/>
                <w:szCs w:val="18"/>
              </w:rPr>
            </w:pPr>
            <w:r>
              <w:rPr>
                <w:bCs/>
                <w:sz w:val="18"/>
                <w:szCs w:val="18"/>
              </w:rPr>
              <w:t>本课程旨在通过实践操作，使学生深入掌握摄影与摄像的专业技能，培养学生的创意思维和实际操作能力。通过本课程学习，学生将能够熟练运用摄影摄像设备，完成从拍摄到后期制作的整个流程，提升作品的艺术表现力和技术专业性。</w:t>
            </w:r>
          </w:p>
        </w:tc>
        <w:tc>
          <w:tcPr>
            <w:tcW w:w="3543" w:type="dxa"/>
            <w:tcBorders>
              <w:top w:val="single" w:sz="4" w:space="0" w:color="000000"/>
              <w:left w:val="single" w:sz="4" w:space="0" w:color="000000"/>
              <w:bottom w:val="single" w:sz="4" w:space="0" w:color="000000"/>
              <w:right w:val="single" w:sz="4" w:space="0" w:color="auto"/>
            </w:tcBorders>
            <w:vAlign w:val="center"/>
          </w:tcPr>
          <w:p w14:paraId="648D1F17" w14:textId="77777777" w:rsidR="005B2135" w:rsidRDefault="0081310B">
            <w:pPr>
              <w:widowControl/>
              <w:rPr>
                <w:bCs/>
                <w:sz w:val="18"/>
                <w:szCs w:val="18"/>
              </w:rPr>
            </w:pPr>
            <w:r>
              <w:rPr>
                <w:b/>
                <w:sz w:val="18"/>
                <w:szCs w:val="18"/>
              </w:rPr>
              <w:t>主要教学内容：</w:t>
            </w:r>
            <w:r>
              <w:rPr>
                <w:bCs/>
                <w:sz w:val="18"/>
                <w:szCs w:val="18"/>
              </w:rPr>
              <w:t>本课程包括摄影摄像理论基础、设备操作、拍摄技巧、光线控制、构图原理、动态摄影、视频剪辑、后期处理等。通过现场拍摄、实验室操作、案例分析和作品评析，使学生全面了解并掌握摄影摄像的关键技术和流程。</w:t>
            </w:r>
          </w:p>
          <w:p w14:paraId="14EE8EE6" w14:textId="77777777" w:rsidR="005B2135" w:rsidRDefault="0081310B">
            <w:pPr>
              <w:widowControl/>
              <w:rPr>
                <w:b/>
                <w:sz w:val="18"/>
                <w:szCs w:val="18"/>
              </w:rPr>
            </w:pPr>
            <w:r>
              <w:rPr>
                <w:b/>
                <w:sz w:val="18"/>
                <w:szCs w:val="18"/>
              </w:rPr>
              <w:t>教学要求：</w:t>
            </w:r>
            <w:r>
              <w:rPr>
                <w:bCs/>
                <w:sz w:val="18"/>
                <w:szCs w:val="18"/>
              </w:rPr>
              <w:t>本课程要求学生能够独立完成摄影摄像任务，具备良好的审美意识和创新能力。在教学过程中，强调学生的实践操作技能和作品创作能力，要求学生能够根据不同的拍摄主题和要求，运用所学技术创作出具有专业水准的摄影摄像作品。同时，要求学生关注摄影摄像技术的发展趋势，不断学习新技术，提升个人的专业技能和艺术修养。</w:t>
            </w:r>
          </w:p>
        </w:tc>
        <w:tc>
          <w:tcPr>
            <w:tcW w:w="709" w:type="dxa"/>
            <w:tcBorders>
              <w:top w:val="single" w:sz="4" w:space="0" w:color="000000"/>
              <w:left w:val="single" w:sz="4" w:space="0" w:color="auto"/>
              <w:bottom w:val="single" w:sz="4" w:space="0" w:color="000000"/>
              <w:right w:val="single" w:sz="4" w:space="0" w:color="auto"/>
            </w:tcBorders>
            <w:vAlign w:val="center"/>
          </w:tcPr>
          <w:p w14:paraId="1EECC35B" w14:textId="77777777" w:rsidR="005B2135" w:rsidRDefault="0081310B">
            <w:pPr>
              <w:jc w:val="center"/>
              <w:rPr>
                <w:bCs/>
                <w:sz w:val="18"/>
                <w:szCs w:val="18"/>
              </w:rPr>
            </w:pPr>
            <w:r>
              <w:rPr>
                <w:bCs/>
                <w:sz w:val="18"/>
                <w:szCs w:val="18"/>
              </w:rPr>
              <w:t>1/28</w:t>
            </w:r>
          </w:p>
        </w:tc>
        <w:tc>
          <w:tcPr>
            <w:tcW w:w="622" w:type="dxa"/>
            <w:tcBorders>
              <w:top w:val="single" w:sz="4" w:space="0" w:color="000000"/>
              <w:left w:val="single" w:sz="4" w:space="0" w:color="auto"/>
              <w:bottom w:val="single" w:sz="4" w:space="0" w:color="000000"/>
              <w:right w:val="single" w:sz="4" w:space="0" w:color="000000"/>
            </w:tcBorders>
            <w:vAlign w:val="center"/>
          </w:tcPr>
          <w:p w14:paraId="7C0F3D91" w14:textId="77777777" w:rsidR="005B2135" w:rsidRDefault="0081310B">
            <w:pPr>
              <w:jc w:val="center"/>
              <w:rPr>
                <w:bCs/>
                <w:sz w:val="18"/>
                <w:szCs w:val="18"/>
              </w:rPr>
            </w:pPr>
            <w:r>
              <w:rPr>
                <w:bCs/>
                <w:sz w:val="18"/>
                <w:szCs w:val="18"/>
              </w:rPr>
              <w:t>考查</w:t>
            </w:r>
          </w:p>
        </w:tc>
      </w:tr>
      <w:tr w:rsidR="005B2135" w14:paraId="56059676"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770F70B" w14:textId="77777777" w:rsidR="005B2135" w:rsidRDefault="0081310B">
            <w:pPr>
              <w:jc w:val="center"/>
              <w:rPr>
                <w:rFonts w:eastAsia="仿宋_GB2312"/>
                <w:sz w:val="18"/>
                <w:szCs w:val="18"/>
              </w:rPr>
            </w:pPr>
            <w:r>
              <w:rPr>
                <w:rFonts w:eastAsia="仿宋_GB2312" w:hint="eastAsia"/>
                <w:sz w:val="18"/>
                <w:szCs w:val="18"/>
              </w:rPr>
              <w:t>10</w:t>
            </w:r>
          </w:p>
        </w:tc>
        <w:tc>
          <w:tcPr>
            <w:tcW w:w="1012" w:type="dxa"/>
            <w:tcBorders>
              <w:top w:val="single" w:sz="4" w:space="0" w:color="000000"/>
              <w:left w:val="single" w:sz="4" w:space="0" w:color="000000"/>
              <w:bottom w:val="single" w:sz="4" w:space="0" w:color="000000"/>
              <w:right w:val="single" w:sz="4" w:space="0" w:color="000000"/>
            </w:tcBorders>
            <w:vAlign w:val="center"/>
          </w:tcPr>
          <w:p w14:paraId="53C232BE" w14:textId="77777777" w:rsidR="005B2135" w:rsidRDefault="0081310B">
            <w:pPr>
              <w:jc w:val="center"/>
              <w:rPr>
                <w:rFonts w:asciiTheme="majorEastAsia" w:eastAsiaTheme="majorEastAsia" w:hAnsiTheme="majorEastAsia"/>
                <w:sz w:val="18"/>
                <w:szCs w:val="18"/>
              </w:rPr>
            </w:pPr>
            <w:r>
              <w:rPr>
                <w:rFonts w:asciiTheme="majorEastAsia" w:eastAsiaTheme="majorEastAsia" w:hAnsiTheme="majorEastAsia"/>
                <w:sz w:val="18"/>
                <w:szCs w:val="18"/>
              </w:rPr>
              <w:t>专业技能拓展实训</w:t>
            </w:r>
          </w:p>
        </w:tc>
        <w:tc>
          <w:tcPr>
            <w:tcW w:w="2694" w:type="dxa"/>
            <w:tcBorders>
              <w:top w:val="single" w:sz="4" w:space="0" w:color="000000"/>
              <w:left w:val="single" w:sz="4" w:space="0" w:color="000000"/>
              <w:bottom w:val="single" w:sz="4" w:space="0" w:color="000000"/>
              <w:right w:val="single" w:sz="4" w:space="0" w:color="000000"/>
            </w:tcBorders>
            <w:vAlign w:val="center"/>
          </w:tcPr>
          <w:p w14:paraId="5C218361" w14:textId="77777777" w:rsidR="005B2135" w:rsidRDefault="0081310B">
            <w:pPr>
              <w:widowControl/>
              <w:rPr>
                <w:bCs/>
                <w:sz w:val="18"/>
                <w:szCs w:val="18"/>
              </w:rPr>
            </w:pPr>
            <w:r>
              <w:rPr>
                <w:bCs/>
                <w:sz w:val="18"/>
                <w:szCs w:val="18"/>
              </w:rPr>
              <w:t>本课程旨在拓展学生的专业知识和技能，通过实训提升学生的创新能力和实践应用能力。学生将能够综合运用所学知识，解决实际问题，增强职业竞争力，为未来的职业生涯打下坚实的基础。</w:t>
            </w:r>
          </w:p>
        </w:tc>
        <w:tc>
          <w:tcPr>
            <w:tcW w:w="3543" w:type="dxa"/>
            <w:tcBorders>
              <w:top w:val="single" w:sz="4" w:space="0" w:color="000000"/>
              <w:left w:val="single" w:sz="4" w:space="0" w:color="000000"/>
              <w:bottom w:val="single" w:sz="4" w:space="0" w:color="000000"/>
              <w:right w:val="single" w:sz="4" w:space="0" w:color="auto"/>
            </w:tcBorders>
            <w:vAlign w:val="center"/>
          </w:tcPr>
          <w:p w14:paraId="0CBA10B6" w14:textId="77777777" w:rsidR="005B2135" w:rsidRDefault="0081310B">
            <w:pPr>
              <w:widowControl/>
              <w:rPr>
                <w:bCs/>
                <w:sz w:val="18"/>
                <w:szCs w:val="18"/>
              </w:rPr>
            </w:pPr>
            <w:r>
              <w:rPr>
                <w:b/>
                <w:sz w:val="18"/>
                <w:szCs w:val="18"/>
              </w:rPr>
              <w:t>主要教学内容：</w:t>
            </w:r>
            <w:r>
              <w:rPr>
                <w:bCs/>
                <w:sz w:val="18"/>
                <w:szCs w:val="18"/>
              </w:rPr>
              <w:t>本课程涵盖</w:t>
            </w:r>
            <w:proofErr w:type="gramStart"/>
            <w:r>
              <w:rPr>
                <w:bCs/>
                <w:sz w:val="18"/>
                <w:szCs w:val="18"/>
              </w:rPr>
              <w:t>融媒体</w:t>
            </w:r>
            <w:proofErr w:type="gramEnd"/>
            <w:r>
              <w:rPr>
                <w:bCs/>
                <w:sz w:val="18"/>
                <w:szCs w:val="18"/>
              </w:rPr>
              <w:t>技术与运营领域的前沿技术和应用，包括但不限于大数据分析、人工智能应用、新媒体营销策略、交互设计、数字媒体制作等。通过项目实践、技能训练、案例研讨和行业专家讲座，使学生掌握最新的专业技能。</w:t>
            </w:r>
          </w:p>
          <w:p w14:paraId="591FBBE1" w14:textId="77777777" w:rsidR="005B2135" w:rsidRDefault="0081310B">
            <w:pPr>
              <w:widowControl/>
              <w:rPr>
                <w:b/>
                <w:sz w:val="18"/>
                <w:szCs w:val="18"/>
              </w:rPr>
            </w:pPr>
            <w:r>
              <w:rPr>
                <w:b/>
                <w:sz w:val="18"/>
                <w:szCs w:val="18"/>
              </w:rPr>
              <w:t>教学要求：</w:t>
            </w:r>
            <w:r>
              <w:rPr>
                <w:bCs/>
                <w:sz w:val="18"/>
                <w:szCs w:val="18"/>
              </w:rPr>
              <w:t>本课程要求学生积极参与实训项目，主动探索和学习新知识、新技术。在教学中，强调学生的创新思维和实践操作能力，要求学生能够结合实际需求，运用所学技能完成具有创新性的专业项目。同时，要求学生关注行业动态，不断更新知识体系，提升个人的适应能力和专业水平。</w:t>
            </w:r>
          </w:p>
        </w:tc>
        <w:tc>
          <w:tcPr>
            <w:tcW w:w="709" w:type="dxa"/>
            <w:tcBorders>
              <w:top w:val="single" w:sz="4" w:space="0" w:color="000000"/>
              <w:left w:val="single" w:sz="4" w:space="0" w:color="auto"/>
              <w:bottom w:val="single" w:sz="4" w:space="0" w:color="000000"/>
              <w:right w:val="single" w:sz="4" w:space="0" w:color="auto"/>
            </w:tcBorders>
            <w:vAlign w:val="center"/>
          </w:tcPr>
          <w:p w14:paraId="3177958F" w14:textId="77777777" w:rsidR="005B2135" w:rsidRDefault="0081310B">
            <w:pPr>
              <w:jc w:val="center"/>
              <w:rPr>
                <w:bCs/>
                <w:sz w:val="18"/>
                <w:szCs w:val="18"/>
              </w:rPr>
            </w:pPr>
            <w:r>
              <w:rPr>
                <w:bCs/>
                <w:sz w:val="18"/>
                <w:szCs w:val="18"/>
              </w:rPr>
              <w:t>1/28</w:t>
            </w:r>
          </w:p>
        </w:tc>
        <w:tc>
          <w:tcPr>
            <w:tcW w:w="622" w:type="dxa"/>
            <w:tcBorders>
              <w:top w:val="single" w:sz="4" w:space="0" w:color="000000"/>
              <w:left w:val="single" w:sz="4" w:space="0" w:color="auto"/>
              <w:bottom w:val="single" w:sz="4" w:space="0" w:color="000000"/>
              <w:right w:val="single" w:sz="4" w:space="0" w:color="000000"/>
            </w:tcBorders>
            <w:vAlign w:val="center"/>
          </w:tcPr>
          <w:p w14:paraId="53B15B3A" w14:textId="77777777" w:rsidR="005B2135" w:rsidRDefault="0081310B">
            <w:pPr>
              <w:jc w:val="center"/>
              <w:rPr>
                <w:bCs/>
                <w:sz w:val="18"/>
                <w:szCs w:val="18"/>
              </w:rPr>
            </w:pPr>
            <w:r>
              <w:rPr>
                <w:bCs/>
                <w:sz w:val="18"/>
                <w:szCs w:val="18"/>
              </w:rPr>
              <w:t>考查</w:t>
            </w:r>
          </w:p>
        </w:tc>
      </w:tr>
      <w:tr w:rsidR="005B2135" w14:paraId="0B98213E"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19BCDD43" w14:textId="77777777" w:rsidR="005B2135" w:rsidRDefault="0081310B">
            <w:pPr>
              <w:jc w:val="center"/>
              <w:rPr>
                <w:rFonts w:eastAsia="仿宋_GB2312"/>
                <w:sz w:val="18"/>
                <w:szCs w:val="18"/>
              </w:rPr>
            </w:pPr>
            <w:r>
              <w:rPr>
                <w:rFonts w:eastAsia="仿宋_GB2312"/>
                <w:sz w:val="18"/>
                <w:szCs w:val="18"/>
              </w:rPr>
              <w:t>1</w:t>
            </w:r>
            <w:r>
              <w:rPr>
                <w:rFonts w:eastAsia="仿宋_GB2312" w:hint="eastAsia"/>
                <w:sz w:val="18"/>
                <w:szCs w:val="18"/>
              </w:rPr>
              <w:t>1</w:t>
            </w:r>
          </w:p>
        </w:tc>
        <w:tc>
          <w:tcPr>
            <w:tcW w:w="1012" w:type="dxa"/>
            <w:tcBorders>
              <w:top w:val="single" w:sz="4" w:space="0" w:color="000000"/>
              <w:left w:val="single" w:sz="4" w:space="0" w:color="000000"/>
              <w:bottom w:val="single" w:sz="4" w:space="0" w:color="000000"/>
              <w:right w:val="single" w:sz="4" w:space="0" w:color="000000"/>
            </w:tcBorders>
            <w:vAlign w:val="center"/>
          </w:tcPr>
          <w:p w14:paraId="7D8115A6"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新媒体技术应用</w:t>
            </w:r>
          </w:p>
        </w:tc>
        <w:tc>
          <w:tcPr>
            <w:tcW w:w="2694" w:type="dxa"/>
            <w:tcBorders>
              <w:top w:val="single" w:sz="4" w:space="0" w:color="000000"/>
              <w:left w:val="single" w:sz="4" w:space="0" w:color="000000"/>
              <w:bottom w:val="single" w:sz="4" w:space="0" w:color="000000"/>
              <w:right w:val="single" w:sz="4" w:space="0" w:color="000000"/>
            </w:tcBorders>
            <w:vAlign w:val="center"/>
          </w:tcPr>
          <w:p w14:paraId="5C2877FD" w14:textId="77777777" w:rsidR="005B2135" w:rsidRDefault="0081310B">
            <w:pPr>
              <w:rPr>
                <w:bCs/>
                <w:sz w:val="18"/>
                <w:szCs w:val="18"/>
              </w:rPr>
            </w:pPr>
            <w:r>
              <w:rPr>
                <w:bCs/>
                <w:sz w:val="18"/>
                <w:szCs w:val="18"/>
              </w:rPr>
              <w:t>本课程旨在培养学生对新媒体技术的深入理解与应用能力，使其能够熟练掌握新媒体技术的基本原理和操作方法，具备创新思维和实践能力，以适应快速变化的新媒体环境。</w:t>
            </w:r>
          </w:p>
        </w:tc>
        <w:tc>
          <w:tcPr>
            <w:tcW w:w="3543" w:type="dxa"/>
            <w:tcBorders>
              <w:top w:val="single" w:sz="4" w:space="0" w:color="000000"/>
              <w:left w:val="single" w:sz="4" w:space="0" w:color="000000"/>
              <w:bottom w:val="single" w:sz="4" w:space="0" w:color="000000"/>
              <w:right w:val="single" w:sz="4" w:space="0" w:color="auto"/>
            </w:tcBorders>
            <w:vAlign w:val="center"/>
          </w:tcPr>
          <w:p w14:paraId="17901A53" w14:textId="77777777" w:rsidR="005B2135" w:rsidRDefault="0081310B">
            <w:pPr>
              <w:rPr>
                <w:bCs/>
                <w:sz w:val="18"/>
                <w:szCs w:val="18"/>
              </w:rPr>
            </w:pPr>
            <w:r>
              <w:rPr>
                <w:b/>
                <w:sz w:val="18"/>
                <w:szCs w:val="18"/>
              </w:rPr>
              <w:t>主要教学内容：</w:t>
            </w:r>
            <w:r>
              <w:rPr>
                <w:bCs/>
                <w:sz w:val="18"/>
                <w:szCs w:val="18"/>
              </w:rPr>
              <w:t>本课程</w:t>
            </w:r>
            <w:r>
              <w:rPr>
                <w:rFonts w:hint="eastAsia"/>
                <w:bCs/>
                <w:sz w:val="18"/>
                <w:szCs w:val="18"/>
              </w:rPr>
              <w:t>着重</w:t>
            </w:r>
            <w:r>
              <w:rPr>
                <w:bCs/>
                <w:sz w:val="18"/>
                <w:szCs w:val="18"/>
              </w:rPr>
              <w:t>介绍新媒体技术的基本概念、主要类型、发展趋势，以及新媒体平台的构建、运营和管理。通过案例分析、模拟操作和项目实践，使学生掌握新媒体技术的实际应用，包括社交网络、移动应用、大数据分析等。</w:t>
            </w:r>
          </w:p>
          <w:p w14:paraId="0E4EADD5" w14:textId="77777777" w:rsidR="005B2135" w:rsidRDefault="0081310B">
            <w:pPr>
              <w:rPr>
                <w:bCs/>
                <w:sz w:val="18"/>
                <w:szCs w:val="18"/>
              </w:rPr>
            </w:pPr>
            <w:r>
              <w:rPr>
                <w:b/>
                <w:sz w:val="18"/>
                <w:szCs w:val="18"/>
              </w:rPr>
              <w:t>教学要求：</w:t>
            </w:r>
            <w:r>
              <w:rPr>
                <w:bCs/>
                <w:sz w:val="18"/>
                <w:szCs w:val="18"/>
              </w:rPr>
              <w:t>本课程要求学生能够熟练运用新媒体技术，具备独立进行新媒体平台运</w:t>
            </w:r>
            <w:r>
              <w:rPr>
                <w:bCs/>
                <w:sz w:val="18"/>
                <w:szCs w:val="18"/>
              </w:rPr>
              <w:lastRenderedPageBreak/>
              <w:t>营和管理的能力。在教学过程中，注重培养学生的技术应用能力和创新思维，要求学生能够结合新媒体特点，设计并实施有效的技术应用方案，提高新媒体内容的吸引力和影响力。同时，要求学生关注新媒体技术的前沿动态，不断更新知识，提升自身的技术应用水平。</w:t>
            </w:r>
          </w:p>
        </w:tc>
        <w:tc>
          <w:tcPr>
            <w:tcW w:w="709" w:type="dxa"/>
            <w:tcBorders>
              <w:top w:val="single" w:sz="4" w:space="0" w:color="000000"/>
              <w:left w:val="single" w:sz="4" w:space="0" w:color="auto"/>
              <w:bottom w:val="single" w:sz="4" w:space="0" w:color="000000"/>
              <w:right w:val="single" w:sz="4" w:space="0" w:color="auto"/>
            </w:tcBorders>
            <w:vAlign w:val="center"/>
          </w:tcPr>
          <w:p w14:paraId="7B6F8962" w14:textId="77777777" w:rsidR="005B2135" w:rsidRDefault="0081310B">
            <w:pPr>
              <w:jc w:val="center"/>
              <w:rPr>
                <w:bCs/>
                <w:sz w:val="18"/>
                <w:szCs w:val="18"/>
              </w:rPr>
            </w:pPr>
            <w:r>
              <w:rPr>
                <w:bCs/>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00F67FF9" w14:textId="77777777" w:rsidR="005B2135" w:rsidRDefault="0081310B">
            <w:pPr>
              <w:jc w:val="center"/>
              <w:rPr>
                <w:bCs/>
                <w:sz w:val="18"/>
                <w:szCs w:val="18"/>
              </w:rPr>
            </w:pPr>
            <w:r>
              <w:rPr>
                <w:bCs/>
                <w:sz w:val="18"/>
                <w:szCs w:val="18"/>
              </w:rPr>
              <w:t>考查</w:t>
            </w:r>
          </w:p>
        </w:tc>
      </w:tr>
      <w:tr w:rsidR="005B2135" w14:paraId="493EE921"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663FFA53" w14:textId="77777777" w:rsidR="005B2135" w:rsidRDefault="0081310B">
            <w:pPr>
              <w:jc w:val="center"/>
              <w:rPr>
                <w:rFonts w:eastAsia="仿宋_GB2312"/>
                <w:sz w:val="18"/>
                <w:szCs w:val="18"/>
              </w:rPr>
            </w:pPr>
            <w:r>
              <w:rPr>
                <w:rFonts w:eastAsia="仿宋_GB2312" w:hint="eastAsia"/>
                <w:sz w:val="18"/>
                <w:szCs w:val="18"/>
              </w:rPr>
              <w:t>12</w:t>
            </w:r>
          </w:p>
        </w:tc>
        <w:tc>
          <w:tcPr>
            <w:tcW w:w="1012" w:type="dxa"/>
            <w:tcBorders>
              <w:top w:val="single" w:sz="4" w:space="0" w:color="000000"/>
              <w:left w:val="single" w:sz="4" w:space="0" w:color="000000"/>
              <w:bottom w:val="single" w:sz="4" w:space="0" w:color="000000"/>
              <w:right w:val="single" w:sz="4" w:space="0" w:color="000000"/>
            </w:tcBorders>
            <w:vAlign w:val="center"/>
          </w:tcPr>
          <w:p w14:paraId="3F732D56"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网络传播法规</w:t>
            </w:r>
          </w:p>
        </w:tc>
        <w:tc>
          <w:tcPr>
            <w:tcW w:w="2694" w:type="dxa"/>
            <w:tcBorders>
              <w:top w:val="single" w:sz="4" w:space="0" w:color="000000"/>
              <w:left w:val="single" w:sz="4" w:space="0" w:color="000000"/>
              <w:bottom w:val="single" w:sz="4" w:space="0" w:color="000000"/>
              <w:right w:val="single" w:sz="4" w:space="0" w:color="000000"/>
            </w:tcBorders>
            <w:vAlign w:val="center"/>
          </w:tcPr>
          <w:p w14:paraId="409F230B" w14:textId="77777777" w:rsidR="005B2135" w:rsidRDefault="0081310B">
            <w:pPr>
              <w:rPr>
                <w:bCs/>
                <w:sz w:val="18"/>
                <w:szCs w:val="18"/>
              </w:rPr>
            </w:pPr>
            <w:r>
              <w:rPr>
                <w:bCs/>
                <w:sz w:val="18"/>
                <w:szCs w:val="18"/>
              </w:rPr>
              <w:t>本课程旨在使学生深入理解我国网络传播法规的基本概念、原则框架，掌握网络传播活动中涉及的法律法规知识，培养学生具备在网络环境下依法进行信息传播的法律素养。通过本课程学习，学生将能够熟悉网络传播法律环境，明确网络传播中的法律责任与风险，为未来的</w:t>
            </w:r>
            <w:proofErr w:type="gramStart"/>
            <w:r>
              <w:rPr>
                <w:bCs/>
                <w:sz w:val="18"/>
                <w:szCs w:val="18"/>
              </w:rPr>
              <w:t>融媒体</w:t>
            </w:r>
            <w:proofErr w:type="gramEnd"/>
            <w:r>
              <w:rPr>
                <w:bCs/>
                <w:sz w:val="18"/>
                <w:szCs w:val="18"/>
              </w:rPr>
              <w:t>技术与运营工作奠定坚实的法律基础。</w:t>
            </w:r>
          </w:p>
        </w:tc>
        <w:tc>
          <w:tcPr>
            <w:tcW w:w="3543" w:type="dxa"/>
            <w:tcBorders>
              <w:top w:val="single" w:sz="4" w:space="0" w:color="000000"/>
              <w:left w:val="single" w:sz="4" w:space="0" w:color="000000"/>
              <w:bottom w:val="single" w:sz="4" w:space="0" w:color="000000"/>
              <w:right w:val="single" w:sz="4" w:space="0" w:color="auto"/>
            </w:tcBorders>
            <w:vAlign w:val="center"/>
          </w:tcPr>
          <w:p w14:paraId="34103EEE" w14:textId="77777777" w:rsidR="005B2135" w:rsidRDefault="0081310B">
            <w:pPr>
              <w:rPr>
                <w:bCs/>
                <w:sz w:val="18"/>
                <w:szCs w:val="18"/>
              </w:rPr>
            </w:pPr>
            <w:r>
              <w:rPr>
                <w:b/>
                <w:sz w:val="18"/>
                <w:szCs w:val="18"/>
              </w:rPr>
              <w:t>主要教学内容：</w:t>
            </w:r>
            <w:r>
              <w:rPr>
                <w:bCs/>
                <w:sz w:val="18"/>
                <w:szCs w:val="18"/>
              </w:rPr>
              <w:t>本课程涵盖网络传播法规的体系框架、基本理论和实际应用，包括网络传播法律法规的发展历程及网络著作权法、网络安全法、互联网信息服务管理办法等内容。通过案例分析、法律条文解读等方式，使学生深入理解网络传播法规的实质内涵，掌握网络传播法律实务操作。</w:t>
            </w:r>
          </w:p>
          <w:p w14:paraId="6E4AF372" w14:textId="77777777" w:rsidR="005B2135" w:rsidRDefault="0081310B">
            <w:pPr>
              <w:rPr>
                <w:bCs/>
                <w:sz w:val="18"/>
                <w:szCs w:val="18"/>
              </w:rPr>
            </w:pPr>
            <w:r>
              <w:rPr>
                <w:b/>
                <w:sz w:val="18"/>
                <w:szCs w:val="18"/>
              </w:rPr>
              <w:t>教学要求：</w:t>
            </w:r>
            <w:r>
              <w:rPr>
                <w:bCs/>
                <w:sz w:val="18"/>
                <w:szCs w:val="18"/>
              </w:rPr>
              <w:t>本课程要求学生能够全面掌握网络传播法规的基本知识，能够运用所学知识分析网络传播中的法律问题，具备独立进行网络传播法律风险评估的能力；同时，要求学生能够关注网络传播法律环境的发展变化，不断更新法律知识，提升法律素养。</w:t>
            </w:r>
          </w:p>
        </w:tc>
        <w:tc>
          <w:tcPr>
            <w:tcW w:w="709" w:type="dxa"/>
            <w:tcBorders>
              <w:top w:val="single" w:sz="4" w:space="0" w:color="000000"/>
              <w:left w:val="single" w:sz="4" w:space="0" w:color="auto"/>
              <w:bottom w:val="single" w:sz="4" w:space="0" w:color="000000"/>
              <w:right w:val="single" w:sz="4" w:space="0" w:color="auto"/>
            </w:tcBorders>
            <w:vAlign w:val="center"/>
          </w:tcPr>
          <w:p w14:paraId="4C6A4517" w14:textId="77777777" w:rsidR="005B2135" w:rsidRDefault="0081310B">
            <w:pPr>
              <w:jc w:val="center"/>
              <w:rPr>
                <w:bCs/>
                <w:sz w:val="18"/>
                <w:szCs w:val="18"/>
              </w:rPr>
            </w:pPr>
            <w:r>
              <w:rPr>
                <w:rFonts w:hint="eastAsia"/>
                <w:bCs/>
                <w:sz w:val="18"/>
                <w:szCs w:val="18"/>
              </w:rPr>
              <w:t>2</w:t>
            </w:r>
            <w:r>
              <w:rPr>
                <w:bCs/>
                <w:sz w:val="18"/>
                <w:szCs w:val="18"/>
              </w:rPr>
              <w:t>/</w:t>
            </w:r>
            <w:r>
              <w:rPr>
                <w:rFonts w:hint="eastAsia"/>
                <w:bCs/>
                <w:sz w:val="18"/>
                <w:szCs w:val="18"/>
              </w:rPr>
              <w:t>32</w:t>
            </w:r>
          </w:p>
        </w:tc>
        <w:tc>
          <w:tcPr>
            <w:tcW w:w="622" w:type="dxa"/>
            <w:tcBorders>
              <w:top w:val="single" w:sz="4" w:space="0" w:color="000000"/>
              <w:left w:val="single" w:sz="4" w:space="0" w:color="auto"/>
              <w:bottom w:val="single" w:sz="4" w:space="0" w:color="000000"/>
              <w:right w:val="single" w:sz="4" w:space="0" w:color="000000"/>
            </w:tcBorders>
            <w:vAlign w:val="center"/>
          </w:tcPr>
          <w:p w14:paraId="23E953C1" w14:textId="77777777" w:rsidR="005B2135" w:rsidRDefault="0081310B">
            <w:pPr>
              <w:jc w:val="center"/>
              <w:rPr>
                <w:bCs/>
                <w:sz w:val="18"/>
                <w:szCs w:val="18"/>
              </w:rPr>
            </w:pPr>
            <w:r>
              <w:rPr>
                <w:bCs/>
                <w:sz w:val="18"/>
                <w:szCs w:val="18"/>
              </w:rPr>
              <w:t>考试</w:t>
            </w:r>
          </w:p>
        </w:tc>
      </w:tr>
      <w:tr w:rsidR="005B2135" w14:paraId="6751BE91"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0D8284E9" w14:textId="77777777" w:rsidR="005B2135" w:rsidRDefault="0081310B">
            <w:pPr>
              <w:jc w:val="center"/>
              <w:rPr>
                <w:rFonts w:eastAsia="仿宋_GB2312"/>
                <w:sz w:val="18"/>
                <w:szCs w:val="18"/>
              </w:rPr>
            </w:pPr>
            <w:r>
              <w:rPr>
                <w:rFonts w:eastAsia="仿宋_GB2312" w:hint="eastAsia"/>
                <w:sz w:val="18"/>
                <w:szCs w:val="18"/>
              </w:rPr>
              <w:t>13</w:t>
            </w:r>
          </w:p>
        </w:tc>
        <w:tc>
          <w:tcPr>
            <w:tcW w:w="1012" w:type="dxa"/>
            <w:tcBorders>
              <w:top w:val="single" w:sz="4" w:space="0" w:color="000000"/>
              <w:left w:val="single" w:sz="4" w:space="0" w:color="000000"/>
              <w:bottom w:val="single" w:sz="4" w:space="0" w:color="000000"/>
              <w:right w:val="single" w:sz="4" w:space="0" w:color="000000"/>
            </w:tcBorders>
            <w:vAlign w:val="center"/>
          </w:tcPr>
          <w:p w14:paraId="6331A407" w14:textId="77777777" w:rsidR="005B2135" w:rsidRDefault="0081310B">
            <w:pPr>
              <w:jc w:val="center"/>
              <w:rPr>
                <w:rFonts w:asciiTheme="majorEastAsia" w:eastAsiaTheme="majorEastAsia" w:hAnsiTheme="majorEastAsia"/>
                <w:bCs/>
                <w:sz w:val="18"/>
                <w:szCs w:val="18"/>
              </w:rPr>
            </w:pPr>
            <w:r>
              <w:rPr>
                <w:rFonts w:asciiTheme="majorEastAsia" w:eastAsiaTheme="majorEastAsia" w:hAnsiTheme="majorEastAsia"/>
                <w:sz w:val="18"/>
                <w:szCs w:val="18"/>
              </w:rPr>
              <w:t>视听语言</w:t>
            </w:r>
          </w:p>
        </w:tc>
        <w:tc>
          <w:tcPr>
            <w:tcW w:w="2694" w:type="dxa"/>
            <w:tcBorders>
              <w:top w:val="single" w:sz="4" w:space="0" w:color="000000"/>
              <w:left w:val="single" w:sz="4" w:space="0" w:color="000000"/>
              <w:bottom w:val="single" w:sz="4" w:space="0" w:color="000000"/>
              <w:right w:val="single" w:sz="4" w:space="0" w:color="000000"/>
            </w:tcBorders>
            <w:vAlign w:val="center"/>
          </w:tcPr>
          <w:p w14:paraId="026E8207" w14:textId="77777777" w:rsidR="005B2135" w:rsidRDefault="0081310B">
            <w:pPr>
              <w:rPr>
                <w:bCs/>
                <w:sz w:val="18"/>
                <w:szCs w:val="18"/>
              </w:rPr>
            </w:pPr>
            <w:r>
              <w:rPr>
                <w:bCs/>
                <w:sz w:val="18"/>
                <w:szCs w:val="18"/>
              </w:rPr>
              <w:t>本课程旨在培养学生掌握视听语言的基本知识和应用技巧，提高学生在</w:t>
            </w:r>
            <w:proofErr w:type="gramStart"/>
            <w:r>
              <w:rPr>
                <w:bCs/>
                <w:sz w:val="18"/>
                <w:szCs w:val="18"/>
              </w:rPr>
              <w:t>融媒体</w:t>
            </w:r>
            <w:proofErr w:type="gramEnd"/>
            <w:r>
              <w:rPr>
                <w:bCs/>
                <w:sz w:val="18"/>
                <w:szCs w:val="18"/>
              </w:rPr>
              <w:t>环境下的视听内容创作能力。通过本课程学习，学生将能够理解视听语言的构成要素，掌握叙事结构和视听表现手法，提升作品的叙事效果和观众吸引力。</w:t>
            </w:r>
          </w:p>
        </w:tc>
        <w:tc>
          <w:tcPr>
            <w:tcW w:w="3543" w:type="dxa"/>
            <w:tcBorders>
              <w:top w:val="single" w:sz="4" w:space="0" w:color="000000"/>
              <w:left w:val="single" w:sz="4" w:space="0" w:color="000000"/>
              <w:bottom w:val="single" w:sz="4" w:space="0" w:color="000000"/>
              <w:right w:val="single" w:sz="4" w:space="0" w:color="auto"/>
            </w:tcBorders>
            <w:vAlign w:val="center"/>
          </w:tcPr>
          <w:p w14:paraId="647F0615" w14:textId="77777777" w:rsidR="005B2135" w:rsidRDefault="0081310B">
            <w:pPr>
              <w:rPr>
                <w:bCs/>
                <w:sz w:val="18"/>
                <w:szCs w:val="18"/>
              </w:rPr>
            </w:pPr>
            <w:r>
              <w:rPr>
                <w:b/>
                <w:sz w:val="18"/>
                <w:szCs w:val="18"/>
              </w:rPr>
              <w:t>主要教学内容：</w:t>
            </w:r>
            <w:r>
              <w:rPr>
                <w:bCs/>
                <w:sz w:val="18"/>
                <w:szCs w:val="18"/>
              </w:rPr>
              <w:t>本</w:t>
            </w:r>
            <w:r>
              <w:rPr>
                <w:rFonts w:hint="eastAsia"/>
                <w:bCs/>
                <w:sz w:val="18"/>
                <w:szCs w:val="18"/>
              </w:rPr>
              <w:t>课程着重</w:t>
            </w:r>
            <w:r>
              <w:rPr>
                <w:bCs/>
                <w:sz w:val="18"/>
                <w:szCs w:val="18"/>
              </w:rPr>
              <w:t>介绍视听语言的基本概念、叙事技巧、镜头运用、声音设计、剪辑原理等。通过案例分析、剧本创作、拍摄实践和剪辑工作坊，使学生掌握视听语言在不同媒体形式中的应用，包括故事片、纪录片、广告片等。</w:t>
            </w:r>
          </w:p>
          <w:p w14:paraId="78192EAB" w14:textId="77777777" w:rsidR="005B2135" w:rsidRDefault="0081310B">
            <w:pPr>
              <w:rPr>
                <w:bCs/>
                <w:sz w:val="18"/>
                <w:szCs w:val="18"/>
              </w:rPr>
            </w:pPr>
            <w:r>
              <w:rPr>
                <w:b/>
                <w:sz w:val="18"/>
                <w:szCs w:val="18"/>
              </w:rPr>
              <w:t>教学要求：</w:t>
            </w:r>
            <w:r>
              <w:rPr>
                <w:bCs/>
                <w:sz w:val="18"/>
                <w:szCs w:val="18"/>
              </w:rPr>
              <w:t>本课程要求学生能够熟练运用视听语言的理论知识，具备独立创作和分析视听作品的能力。在教学过程中，注重培养学生的创意思维和实践技能，要求学生能够结合</w:t>
            </w:r>
            <w:proofErr w:type="gramStart"/>
            <w:r>
              <w:rPr>
                <w:bCs/>
                <w:sz w:val="18"/>
                <w:szCs w:val="18"/>
              </w:rPr>
              <w:t>融媒体</w:t>
            </w:r>
            <w:proofErr w:type="gramEnd"/>
            <w:r>
              <w:rPr>
                <w:bCs/>
                <w:sz w:val="18"/>
                <w:szCs w:val="18"/>
              </w:rPr>
              <w:t>特点，创作出具有叙事逻辑和视听美感的作品。同时，要求学生关注视听语言的发展趋势，不断更新知识，提高自身的艺术修养和专业水平。</w:t>
            </w:r>
          </w:p>
        </w:tc>
        <w:tc>
          <w:tcPr>
            <w:tcW w:w="709" w:type="dxa"/>
            <w:tcBorders>
              <w:top w:val="single" w:sz="4" w:space="0" w:color="000000"/>
              <w:left w:val="single" w:sz="4" w:space="0" w:color="auto"/>
              <w:bottom w:val="single" w:sz="4" w:space="0" w:color="000000"/>
              <w:right w:val="single" w:sz="4" w:space="0" w:color="auto"/>
            </w:tcBorders>
            <w:vAlign w:val="center"/>
          </w:tcPr>
          <w:p w14:paraId="79203B32" w14:textId="77777777" w:rsidR="005B2135" w:rsidRDefault="0081310B">
            <w:pPr>
              <w:jc w:val="center"/>
              <w:rPr>
                <w:bCs/>
                <w:sz w:val="18"/>
                <w:szCs w:val="18"/>
              </w:rPr>
            </w:pPr>
            <w:r>
              <w:rPr>
                <w:bCs/>
                <w:sz w:val="18"/>
                <w:szCs w:val="18"/>
              </w:rPr>
              <w:t>2/32</w:t>
            </w:r>
          </w:p>
        </w:tc>
        <w:tc>
          <w:tcPr>
            <w:tcW w:w="622" w:type="dxa"/>
            <w:tcBorders>
              <w:top w:val="single" w:sz="4" w:space="0" w:color="000000"/>
              <w:left w:val="single" w:sz="4" w:space="0" w:color="auto"/>
              <w:bottom w:val="single" w:sz="4" w:space="0" w:color="000000"/>
              <w:right w:val="single" w:sz="4" w:space="0" w:color="000000"/>
            </w:tcBorders>
            <w:vAlign w:val="center"/>
          </w:tcPr>
          <w:p w14:paraId="648BEEB7" w14:textId="77777777" w:rsidR="005B2135" w:rsidRDefault="0081310B">
            <w:pPr>
              <w:jc w:val="center"/>
              <w:rPr>
                <w:bCs/>
                <w:sz w:val="18"/>
                <w:szCs w:val="18"/>
              </w:rPr>
            </w:pPr>
            <w:r>
              <w:rPr>
                <w:bCs/>
                <w:sz w:val="18"/>
                <w:szCs w:val="18"/>
              </w:rPr>
              <w:t>考</w:t>
            </w:r>
            <w:r>
              <w:rPr>
                <w:rFonts w:hint="eastAsia"/>
                <w:bCs/>
                <w:sz w:val="18"/>
                <w:szCs w:val="18"/>
              </w:rPr>
              <w:t>试</w:t>
            </w:r>
          </w:p>
        </w:tc>
      </w:tr>
      <w:tr w:rsidR="005B2135" w14:paraId="20BC51EF"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608A395" w14:textId="77777777" w:rsidR="005B2135" w:rsidRDefault="0081310B">
            <w:pPr>
              <w:jc w:val="center"/>
              <w:rPr>
                <w:rFonts w:eastAsia="仿宋_GB2312"/>
                <w:sz w:val="18"/>
                <w:szCs w:val="18"/>
              </w:rPr>
            </w:pPr>
            <w:r>
              <w:rPr>
                <w:rFonts w:eastAsia="仿宋_GB2312" w:hint="eastAsia"/>
                <w:sz w:val="18"/>
                <w:szCs w:val="18"/>
              </w:rPr>
              <w:t>14</w:t>
            </w:r>
          </w:p>
        </w:tc>
        <w:tc>
          <w:tcPr>
            <w:tcW w:w="1012" w:type="dxa"/>
            <w:tcBorders>
              <w:top w:val="single" w:sz="4" w:space="0" w:color="000000"/>
              <w:left w:val="single" w:sz="4" w:space="0" w:color="000000"/>
              <w:bottom w:val="single" w:sz="4" w:space="0" w:color="000000"/>
              <w:right w:val="single" w:sz="4" w:space="0" w:color="000000"/>
            </w:tcBorders>
            <w:vAlign w:val="center"/>
          </w:tcPr>
          <w:p w14:paraId="54785BFA" w14:textId="77777777" w:rsidR="005B2135" w:rsidRDefault="0081310B">
            <w:pPr>
              <w:jc w:val="center"/>
              <w:rPr>
                <w:rFonts w:asciiTheme="majorEastAsia" w:eastAsiaTheme="majorEastAsia" w:hAnsiTheme="majorEastAsia"/>
                <w:bCs/>
                <w:sz w:val="18"/>
                <w:szCs w:val="18"/>
              </w:rPr>
            </w:pPr>
            <w:proofErr w:type="gramStart"/>
            <w:r>
              <w:rPr>
                <w:rFonts w:asciiTheme="majorEastAsia" w:eastAsiaTheme="majorEastAsia" w:hAnsiTheme="majorEastAsia"/>
                <w:sz w:val="18"/>
                <w:szCs w:val="18"/>
              </w:rPr>
              <w:t>融媒体</w:t>
            </w:r>
            <w:proofErr w:type="gramEnd"/>
            <w:r>
              <w:rPr>
                <w:rFonts w:asciiTheme="majorEastAsia" w:eastAsiaTheme="majorEastAsia" w:hAnsiTheme="majorEastAsia"/>
                <w:sz w:val="18"/>
                <w:szCs w:val="18"/>
              </w:rPr>
              <w:t>实务</w:t>
            </w:r>
          </w:p>
        </w:tc>
        <w:tc>
          <w:tcPr>
            <w:tcW w:w="2694" w:type="dxa"/>
            <w:tcBorders>
              <w:top w:val="single" w:sz="4" w:space="0" w:color="000000"/>
              <w:left w:val="single" w:sz="4" w:space="0" w:color="000000"/>
              <w:bottom w:val="single" w:sz="4" w:space="0" w:color="000000"/>
              <w:right w:val="single" w:sz="4" w:space="0" w:color="000000"/>
            </w:tcBorders>
            <w:vAlign w:val="center"/>
          </w:tcPr>
          <w:p w14:paraId="286D5F49" w14:textId="77777777" w:rsidR="005B2135" w:rsidRDefault="0081310B">
            <w:pPr>
              <w:rPr>
                <w:rFonts w:eastAsiaTheme="minorEastAsia"/>
                <w:bCs/>
                <w:sz w:val="18"/>
                <w:szCs w:val="18"/>
              </w:rPr>
            </w:pPr>
            <w:r>
              <w:rPr>
                <w:rFonts w:eastAsiaTheme="minorEastAsia"/>
                <w:bCs/>
                <w:sz w:val="18"/>
                <w:szCs w:val="18"/>
              </w:rPr>
              <w:t>本课程旨在使学生全面了解</w:t>
            </w:r>
            <w:proofErr w:type="gramStart"/>
            <w:r>
              <w:rPr>
                <w:rFonts w:eastAsiaTheme="minorEastAsia"/>
                <w:bCs/>
                <w:sz w:val="18"/>
                <w:szCs w:val="18"/>
              </w:rPr>
              <w:t>融媒体</w:t>
            </w:r>
            <w:proofErr w:type="gramEnd"/>
            <w:r>
              <w:rPr>
                <w:rFonts w:eastAsiaTheme="minorEastAsia"/>
                <w:bCs/>
                <w:sz w:val="18"/>
                <w:szCs w:val="18"/>
              </w:rPr>
              <w:t>的运作机制和实务操作，掌握</w:t>
            </w:r>
            <w:proofErr w:type="gramStart"/>
            <w:r>
              <w:rPr>
                <w:rFonts w:eastAsiaTheme="minorEastAsia"/>
                <w:bCs/>
                <w:sz w:val="18"/>
                <w:szCs w:val="18"/>
              </w:rPr>
              <w:t>融媒体</w:t>
            </w:r>
            <w:proofErr w:type="gramEnd"/>
            <w:r>
              <w:rPr>
                <w:rFonts w:eastAsiaTheme="minorEastAsia"/>
                <w:bCs/>
                <w:sz w:val="18"/>
                <w:szCs w:val="18"/>
              </w:rPr>
              <w:t>内容生产、分发和管理的关键技能。通过本课程学习，学生将能够熟悉</w:t>
            </w:r>
            <w:proofErr w:type="gramStart"/>
            <w:r>
              <w:rPr>
                <w:rFonts w:eastAsiaTheme="minorEastAsia"/>
                <w:bCs/>
                <w:sz w:val="18"/>
                <w:szCs w:val="18"/>
              </w:rPr>
              <w:t>融媒体</w:t>
            </w:r>
            <w:proofErr w:type="gramEnd"/>
            <w:r>
              <w:rPr>
                <w:rFonts w:eastAsiaTheme="minorEastAsia"/>
                <w:bCs/>
                <w:sz w:val="18"/>
                <w:szCs w:val="18"/>
              </w:rPr>
              <w:t>环境下的传播策略，提升跨平台内容整合与创新能力，为未来媒体行业</w:t>
            </w:r>
            <w:r>
              <w:rPr>
                <w:rFonts w:eastAsiaTheme="minorEastAsia"/>
                <w:bCs/>
                <w:sz w:val="18"/>
                <w:szCs w:val="18"/>
              </w:rPr>
              <w:lastRenderedPageBreak/>
              <w:t>的工作打下坚实基础。</w:t>
            </w:r>
          </w:p>
        </w:tc>
        <w:tc>
          <w:tcPr>
            <w:tcW w:w="3543" w:type="dxa"/>
            <w:tcBorders>
              <w:top w:val="single" w:sz="4" w:space="0" w:color="000000"/>
              <w:left w:val="single" w:sz="4" w:space="0" w:color="000000"/>
              <w:bottom w:val="single" w:sz="4" w:space="0" w:color="000000"/>
              <w:right w:val="single" w:sz="4" w:space="0" w:color="auto"/>
            </w:tcBorders>
            <w:vAlign w:val="center"/>
          </w:tcPr>
          <w:p w14:paraId="06ED48B8" w14:textId="77777777" w:rsidR="005B2135" w:rsidRDefault="0081310B">
            <w:pPr>
              <w:rPr>
                <w:rFonts w:eastAsiaTheme="minorEastAsia"/>
                <w:bCs/>
                <w:sz w:val="18"/>
                <w:szCs w:val="18"/>
              </w:rPr>
            </w:pPr>
            <w:r>
              <w:rPr>
                <w:rFonts w:eastAsiaTheme="minorEastAsia"/>
                <w:b/>
                <w:sz w:val="18"/>
                <w:szCs w:val="18"/>
              </w:rPr>
              <w:lastRenderedPageBreak/>
              <w:t>主要教学内容：</w:t>
            </w:r>
            <w:r>
              <w:rPr>
                <w:rFonts w:eastAsiaTheme="minorEastAsia"/>
                <w:bCs/>
                <w:sz w:val="18"/>
                <w:szCs w:val="18"/>
              </w:rPr>
              <w:t>本课程涵盖</w:t>
            </w:r>
            <w:proofErr w:type="gramStart"/>
            <w:r>
              <w:rPr>
                <w:rFonts w:eastAsiaTheme="minorEastAsia"/>
                <w:bCs/>
                <w:sz w:val="18"/>
                <w:szCs w:val="18"/>
              </w:rPr>
              <w:t>融媒体</w:t>
            </w:r>
            <w:proofErr w:type="gramEnd"/>
            <w:r>
              <w:rPr>
                <w:rFonts w:eastAsiaTheme="minorEastAsia"/>
                <w:bCs/>
                <w:sz w:val="18"/>
                <w:szCs w:val="18"/>
              </w:rPr>
              <w:t>的概念框架、内容生产流程、多渠道分发策略、用户互动管理以及数据分析与反馈。通过模拟实践、案例研究和实际操作，使学生掌握</w:t>
            </w:r>
            <w:proofErr w:type="gramStart"/>
            <w:r>
              <w:rPr>
                <w:rFonts w:eastAsiaTheme="minorEastAsia"/>
                <w:bCs/>
                <w:sz w:val="18"/>
                <w:szCs w:val="18"/>
              </w:rPr>
              <w:t>融媒体</w:t>
            </w:r>
            <w:proofErr w:type="gramEnd"/>
            <w:r>
              <w:rPr>
                <w:rFonts w:eastAsiaTheme="minorEastAsia"/>
                <w:bCs/>
                <w:sz w:val="18"/>
                <w:szCs w:val="18"/>
              </w:rPr>
              <w:t>项目策划、执行和评估的全过程。</w:t>
            </w:r>
          </w:p>
          <w:p w14:paraId="580B5C1C" w14:textId="77777777" w:rsidR="005B2135" w:rsidRDefault="0081310B">
            <w:pPr>
              <w:rPr>
                <w:rFonts w:eastAsiaTheme="minorEastAsia"/>
                <w:bCs/>
                <w:sz w:val="18"/>
                <w:szCs w:val="18"/>
              </w:rPr>
            </w:pPr>
            <w:r>
              <w:rPr>
                <w:rFonts w:eastAsiaTheme="minorEastAsia"/>
                <w:b/>
                <w:sz w:val="18"/>
                <w:szCs w:val="18"/>
              </w:rPr>
              <w:t>教学要求：</w:t>
            </w:r>
            <w:r>
              <w:rPr>
                <w:rFonts w:eastAsiaTheme="minorEastAsia"/>
                <w:bCs/>
                <w:sz w:val="18"/>
                <w:szCs w:val="18"/>
              </w:rPr>
              <w:t>本课程要求学生能够熟练掌握</w:t>
            </w:r>
            <w:proofErr w:type="gramStart"/>
            <w:r>
              <w:rPr>
                <w:rFonts w:eastAsiaTheme="minorEastAsia"/>
                <w:bCs/>
                <w:sz w:val="18"/>
                <w:szCs w:val="18"/>
              </w:rPr>
              <w:lastRenderedPageBreak/>
              <w:t>融媒体</w:t>
            </w:r>
            <w:proofErr w:type="gramEnd"/>
            <w:r>
              <w:rPr>
                <w:rFonts w:eastAsiaTheme="minorEastAsia"/>
                <w:bCs/>
                <w:sz w:val="18"/>
                <w:szCs w:val="18"/>
              </w:rPr>
              <w:t>实务的核心知识和技能，能够独立策划和执行</w:t>
            </w:r>
            <w:proofErr w:type="gramStart"/>
            <w:r>
              <w:rPr>
                <w:rFonts w:eastAsiaTheme="minorEastAsia"/>
                <w:bCs/>
                <w:sz w:val="18"/>
                <w:szCs w:val="18"/>
              </w:rPr>
              <w:t>融媒体</w:t>
            </w:r>
            <w:proofErr w:type="gramEnd"/>
            <w:r>
              <w:rPr>
                <w:rFonts w:eastAsiaTheme="minorEastAsia"/>
                <w:bCs/>
                <w:sz w:val="18"/>
                <w:szCs w:val="18"/>
              </w:rPr>
              <w:t>项目。在教学中，强调学生的实践操作能力和创新思维，要求学生能够结合不同媒体平台特性，制定有效的传播策略，优化内容生产流程，提高用户参与度和内容传播效果。同时，要求学生紧跟</w:t>
            </w:r>
            <w:proofErr w:type="gramStart"/>
            <w:r>
              <w:rPr>
                <w:rFonts w:eastAsiaTheme="minorEastAsia"/>
                <w:bCs/>
                <w:sz w:val="18"/>
                <w:szCs w:val="18"/>
              </w:rPr>
              <w:t>融媒体</w:t>
            </w:r>
            <w:proofErr w:type="gramEnd"/>
            <w:r>
              <w:rPr>
                <w:rFonts w:eastAsiaTheme="minorEastAsia"/>
                <w:bCs/>
                <w:sz w:val="18"/>
                <w:szCs w:val="18"/>
              </w:rPr>
              <w:t>技术与市场的最新动态，不断提升自身的专业技能和市场适应能力。</w:t>
            </w:r>
          </w:p>
        </w:tc>
        <w:tc>
          <w:tcPr>
            <w:tcW w:w="709" w:type="dxa"/>
            <w:tcBorders>
              <w:top w:val="single" w:sz="4" w:space="0" w:color="000000"/>
              <w:left w:val="single" w:sz="4" w:space="0" w:color="auto"/>
              <w:bottom w:val="single" w:sz="4" w:space="0" w:color="000000"/>
              <w:right w:val="single" w:sz="4" w:space="0" w:color="auto"/>
            </w:tcBorders>
            <w:vAlign w:val="center"/>
          </w:tcPr>
          <w:p w14:paraId="46D990E3" w14:textId="77777777" w:rsidR="005B2135" w:rsidRDefault="0081310B">
            <w:pPr>
              <w:jc w:val="center"/>
              <w:rPr>
                <w:bCs/>
                <w:sz w:val="18"/>
                <w:szCs w:val="18"/>
              </w:rPr>
            </w:pPr>
            <w:r>
              <w:rPr>
                <w:rFonts w:hint="eastAsia"/>
                <w:bCs/>
                <w:sz w:val="18"/>
                <w:szCs w:val="18"/>
              </w:rPr>
              <w:lastRenderedPageBreak/>
              <w:t>2</w:t>
            </w:r>
            <w:r>
              <w:rPr>
                <w:bCs/>
                <w:sz w:val="18"/>
                <w:szCs w:val="18"/>
              </w:rPr>
              <w:t>/</w:t>
            </w:r>
            <w:r>
              <w:rPr>
                <w:rFonts w:hint="eastAsia"/>
                <w:bCs/>
                <w:sz w:val="18"/>
                <w:szCs w:val="18"/>
              </w:rPr>
              <w:t>32</w:t>
            </w:r>
          </w:p>
        </w:tc>
        <w:tc>
          <w:tcPr>
            <w:tcW w:w="622" w:type="dxa"/>
            <w:tcBorders>
              <w:top w:val="single" w:sz="4" w:space="0" w:color="000000"/>
              <w:left w:val="single" w:sz="4" w:space="0" w:color="auto"/>
              <w:bottom w:val="single" w:sz="4" w:space="0" w:color="000000"/>
              <w:right w:val="single" w:sz="4" w:space="0" w:color="000000"/>
            </w:tcBorders>
            <w:vAlign w:val="center"/>
          </w:tcPr>
          <w:p w14:paraId="239831D4" w14:textId="77777777" w:rsidR="005B2135" w:rsidRDefault="0081310B">
            <w:pPr>
              <w:jc w:val="center"/>
              <w:rPr>
                <w:bCs/>
                <w:sz w:val="18"/>
                <w:szCs w:val="18"/>
              </w:rPr>
            </w:pPr>
            <w:r>
              <w:rPr>
                <w:bCs/>
                <w:sz w:val="18"/>
                <w:szCs w:val="18"/>
              </w:rPr>
              <w:t>考</w:t>
            </w:r>
            <w:r>
              <w:rPr>
                <w:rFonts w:hint="eastAsia"/>
                <w:bCs/>
                <w:sz w:val="18"/>
                <w:szCs w:val="18"/>
              </w:rPr>
              <w:t>试</w:t>
            </w:r>
          </w:p>
        </w:tc>
      </w:tr>
    </w:tbl>
    <w:p w14:paraId="599FCCA7" w14:textId="77777777" w:rsidR="005B2135" w:rsidRDefault="0081310B">
      <w:pPr>
        <w:adjustRightInd w:val="0"/>
        <w:spacing w:line="288" w:lineRule="auto"/>
        <w:ind w:firstLineChars="200" w:firstLine="422"/>
        <w:jc w:val="left"/>
        <w:rPr>
          <w:b/>
          <w:color w:val="000000"/>
          <w:szCs w:val="21"/>
        </w:rPr>
      </w:pPr>
      <w:r>
        <w:rPr>
          <w:b/>
          <w:color w:val="000000"/>
          <w:szCs w:val="21"/>
        </w:rPr>
        <w:t>2</w:t>
      </w:r>
      <w:r>
        <w:rPr>
          <w:b/>
          <w:color w:val="000000"/>
          <w:szCs w:val="21"/>
        </w:rPr>
        <w:t>．专业</w:t>
      </w:r>
      <w:proofErr w:type="gramStart"/>
      <w:r>
        <w:rPr>
          <w:b/>
          <w:color w:val="000000"/>
          <w:szCs w:val="21"/>
        </w:rPr>
        <w:t>中阶</w:t>
      </w:r>
      <w:r>
        <w:rPr>
          <w:b/>
          <w:color w:val="000000"/>
          <w:szCs w:val="21"/>
        </w:rPr>
        <w:t>/</w:t>
      </w:r>
      <w:proofErr w:type="gramEnd"/>
      <w:r>
        <w:rPr>
          <w:b/>
          <w:color w:val="000000"/>
          <w:szCs w:val="21"/>
        </w:rPr>
        <w:t>高阶课程</w:t>
      </w:r>
    </w:p>
    <w:p w14:paraId="627B08CB" w14:textId="77777777" w:rsidR="005B2135" w:rsidRDefault="0081310B">
      <w:pPr>
        <w:adjustRightInd w:val="0"/>
        <w:spacing w:line="288" w:lineRule="auto"/>
        <w:ind w:leftChars="-2" w:left="1" w:hangingChars="3" w:hanging="5"/>
        <w:jc w:val="center"/>
        <w:rPr>
          <w:b/>
          <w:bCs/>
          <w:color w:val="000000"/>
          <w:kern w:val="0"/>
          <w:sz w:val="18"/>
          <w:szCs w:val="18"/>
        </w:rPr>
      </w:pPr>
      <w:r>
        <w:rPr>
          <w:b/>
          <w:bCs/>
          <w:color w:val="000000"/>
          <w:kern w:val="0"/>
          <w:sz w:val="18"/>
          <w:szCs w:val="18"/>
        </w:rPr>
        <w:t>表</w:t>
      </w:r>
      <w:r>
        <w:rPr>
          <w:b/>
          <w:bCs/>
          <w:color w:val="000000"/>
          <w:kern w:val="0"/>
          <w:sz w:val="18"/>
          <w:szCs w:val="18"/>
        </w:rPr>
        <w:t xml:space="preserve">6 </w:t>
      </w:r>
      <w:r>
        <w:rPr>
          <w:b/>
          <w:bCs/>
          <w:color w:val="000000"/>
          <w:kern w:val="0"/>
          <w:sz w:val="18"/>
          <w:szCs w:val="18"/>
        </w:rPr>
        <w:t>专业</w:t>
      </w:r>
      <w:proofErr w:type="gramStart"/>
      <w:r>
        <w:rPr>
          <w:b/>
          <w:bCs/>
          <w:color w:val="000000"/>
          <w:kern w:val="0"/>
          <w:sz w:val="18"/>
          <w:szCs w:val="18"/>
        </w:rPr>
        <w:t>中阶</w:t>
      </w:r>
      <w:r>
        <w:rPr>
          <w:b/>
          <w:bCs/>
          <w:color w:val="000000"/>
          <w:kern w:val="0"/>
          <w:sz w:val="18"/>
          <w:szCs w:val="18"/>
        </w:rPr>
        <w:t>/</w:t>
      </w:r>
      <w:proofErr w:type="gramEnd"/>
      <w:r>
        <w:rPr>
          <w:b/>
          <w:bCs/>
          <w:color w:val="000000"/>
          <w:kern w:val="0"/>
          <w:sz w:val="18"/>
          <w:szCs w:val="18"/>
        </w:rPr>
        <w:t>高阶课程</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
        <w:gridCol w:w="1012"/>
        <w:gridCol w:w="2694"/>
        <w:gridCol w:w="3543"/>
        <w:gridCol w:w="709"/>
        <w:gridCol w:w="622"/>
      </w:tblGrid>
      <w:tr w:rsidR="005B2135" w14:paraId="0AFDC976" w14:textId="77777777" w:rsidTr="00C80F7E">
        <w:trPr>
          <w:trHeight w:val="397"/>
          <w:tblHeader/>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50D43B1" w14:textId="77777777" w:rsidR="005B2135" w:rsidRDefault="0081310B">
            <w:pPr>
              <w:jc w:val="center"/>
              <w:rPr>
                <w:rFonts w:eastAsia="黑体"/>
                <w:sz w:val="18"/>
                <w:szCs w:val="18"/>
              </w:rPr>
            </w:pPr>
            <w:r>
              <w:rPr>
                <w:rFonts w:eastAsia="黑体"/>
                <w:sz w:val="18"/>
                <w:szCs w:val="18"/>
              </w:rPr>
              <w:t>序号</w:t>
            </w:r>
          </w:p>
        </w:tc>
        <w:tc>
          <w:tcPr>
            <w:tcW w:w="1012" w:type="dxa"/>
            <w:tcBorders>
              <w:top w:val="single" w:sz="4" w:space="0" w:color="000000"/>
              <w:left w:val="single" w:sz="4" w:space="0" w:color="000000"/>
              <w:bottom w:val="single" w:sz="4" w:space="0" w:color="000000"/>
              <w:right w:val="single" w:sz="4" w:space="0" w:color="000000"/>
            </w:tcBorders>
            <w:vAlign w:val="center"/>
          </w:tcPr>
          <w:p w14:paraId="08EA9F04" w14:textId="77777777" w:rsidR="005B2135" w:rsidRDefault="0081310B">
            <w:pPr>
              <w:jc w:val="center"/>
              <w:rPr>
                <w:rFonts w:eastAsia="黑体"/>
                <w:sz w:val="18"/>
                <w:szCs w:val="18"/>
              </w:rPr>
            </w:pPr>
            <w:r>
              <w:rPr>
                <w:rFonts w:eastAsia="黑体"/>
                <w:sz w:val="18"/>
                <w:szCs w:val="18"/>
              </w:rPr>
              <w:t>课程名称</w:t>
            </w:r>
          </w:p>
        </w:tc>
        <w:tc>
          <w:tcPr>
            <w:tcW w:w="2694" w:type="dxa"/>
            <w:tcBorders>
              <w:top w:val="single" w:sz="4" w:space="0" w:color="000000"/>
              <w:left w:val="single" w:sz="4" w:space="0" w:color="000000"/>
              <w:bottom w:val="single" w:sz="4" w:space="0" w:color="000000"/>
              <w:right w:val="single" w:sz="4" w:space="0" w:color="000000"/>
            </w:tcBorders>
            <w:vAlign w:val="center"/>
          </w:tcPr>
          <w:p w14:paraId="2BE31B65" w14:textId="77777777" w:rsidR="005B2135" w:rsidRDefault="0081310B">
            <w:pPr>
              <w:jc w:val="center"/>
              <w:rPr>
                <w:rFonts w:eastAsia="黑体"/>
                <w:sz w:val="18"/>
                <w:szCs w:val="18"/>
              </w:rPr>
            </w:pPr>
            <w:r>
              <w:rPr>
                <w:rFonts w:eastAsia="黑体"/>
                <w:sz w:val="18"/>
                <w:szCs w:val="18"/>
              </w:rPr>
              <w:t>教学目标</w:t>
            </w:r>
          </w:p>
        </w:tc>
        <w:tc>
          <w:tcPr>
            <w:tcW w:w="3543" w:type="dxa"/>
            <w:tcBorders>
              <w:top w:val="single" w:sz="4" w:space="0" w:color="000000"/>
              <w:left w:val="single" w:sz="4" w:space="0" w:color="000000"/>
              <w:bottom w:val="single" w:sz="4" w:space="0" w:color="000000"/>
              <w:right w:val="single" w:sz="4" w:space="0" w:color="auto"/>
            </w:tcBorders>
            <w:vAlign w:val="center"/>
          </w:tcPr>
          <w:p w14:paraId="429EBB59" w14:textId="77777777" w:rsidR="005B2135" w:rsidRDefault="0081310B">
            <w:pPr>
              <w:jc w:val="center"/>
              <w:rPr>
                <w:rFonts w:eastAsia="黑体"/>
                <w:sz w:val="18"/>
                <w:szCs w:val="18"/>
              </w:rPr>
            </w:pPr>
            <w:r>
              <w:rPr>
                <w:rFonts w:eastAsia="黑体"/>
                <w:sz w:val="18"/>
                <w:szCs w:val="18"/>
              </w:rPr>
              <w:t>主要教学内容及要求</w:t>
            </w:r>
          </w:p>
        </w:tc>
        <w:tc>
          <w:tcPr>
            <w:tcW w:w="709" w:type="dxa"/>
            <w:tcBorders>
              <w:top w:val="single" w:sz="4" w:space="0" w:color="000000"/>
              <w:left w:val="single" w:sz="4" w:space="0" w:color="auto"/>
              <w:bottom w:val="single" w:sz="4" w:space="0" w:color="000000"/>
              <w:right w:val="single" w:sz="4" w:space="0" w:color="auto"/>
            </w:tcBorders>
            <w:vAlign w:val="center"/>
          </w:tcPr>
          <w:p w14:paraId="5E860E03" w14:textId="77777777" w:rsidR="005B2135" w:rsidRDefault="0081310B">
            <w:pPr>
              <w:jc w:val="center"/>
              <w:rPr>
                <w:rFonts w:eastAsia="黑体"/>
                <w:sz w:val="18"/>
                <w:szCs w:val="18"/>
              </w:rPr>
            </w:pPr>
            <w:r>
              <w:rPr>
                <w:rFonts w:eastAsia="黑体"/>
                <w:sz w:val="18"/>
                <w:szCs w:val="18"/>
              </w:rPr>
              <w:t>学分</w:t>
            </w:r>
            <w:r>
              <w:rPr>
                <w:rFonts w:eastAsia="黑体"/>
                <w:sz w:val="18"/>
                <w:szCs w:val="18"/>
              </w:rPr>
              <w:t>/</w:t>
            </w:r>
            <w:r>
              <w:rPr>
                <w:rFonts w:eastAsia="黑体"/>
                <w:sz w:val="18"/>
                <w:szCs w:val="18"/>
              </w:rPr>
              <w:t>学时</w:t>
            </w:r>
          </w:p>
        </w:tc>
        <w:tc>
          <w:tcPr>
            <w:tcW w:w="622" w:type="dxa"/>
            <w:tcBorders>
              <w:top w:val="single" w:sz="4" w:space="0" w:color="000000"/>
              <w:left w:val="single" w:sz="4" w:space="0" w:color="auto"/>
              <w:bottom w:val="single" w:sz="4" w:space="0" w:color="000000"/>
              <w:right w:val="single" w:sz="4" w:space="0" w:color="000000"/>
            </w:tcBorders>
            <w:vAlign w:val="center"/>
          </w:tcPr>
          <w:p w14:paraId="57D46A45" w14:textId="77777777" w:rsidR="005B2135" w:rsidRDefault="0081310B">
            <w:pPr>
              <w:jc w:val="center"/>
              <w:rPr>
                <w:rFonts w:eastAsia="黑体"/>
                <w:sz w:val="18"/>
                <w:szCs w:val="18"/>
              </w:rPr>
            </w:pPr>
            <w:r>
              <w:rPr>
                <w:rFonts w:eastAsia="黑体"/>
                <w:sz w:val="18"/>
                <w:szCs w:val="18"/>
              </w:rPr>
              <w:t>考核方式</w:t>
            </w:r>
          </w:p>
        </w:tc>
      </w:tr>
      <w:tr w:rsidR="005B2135" w14:paraId="605B610C"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5267907" w14:textId="77777777" w:rsidR="005B2135" w:rsidRDefault="0081310B">
            <w:pPr>
              <w:jc w:val="center"/>
              <w:rPr>
                <w:rFonts w:eastAsia="仿宋_GB2312"/>
                <w:sz w:val="18"/>
                <w:szCs w:val="18"/>
              </w:rPr>
            </w:pPr>
            <w:r>
              <w:rPr>
                <w:rFonts w:eastAsia="仿宋_GB2312"/>
                <w:sz w:val="18"/>
                <w:szCs w:val="18"/>
              </w:rPr>
              <w:t>1</w:t>
            </w:r>
          </w:p>
        </w:tc>
        <w:tc>
          <w:tcPr>
            <w:tcW w:w="1012" w:type="dxa"/>
            <w:tcBorders>
              <w:top w:val="single" w:sz="4" w:space="0" w:color="000000"/>
              <w:left w:val="single" w:sz="4" w:space="0" w:color="000000"/>
              <w:bottom w:val="single" w:sz="4" w:space="0" w:color="000000"/>
              <w:right w:val="single" w:sz="4" w:space="0" w:color="000000"/>
            </w:tcBorders>
            <w:vAlign w:val="center"/>
          </w:tcPr>
          <w:p w14:paraId="6FFDCE1E" w14:textId="77777777" w:rsidR="005B2135" w:rsidRDefault="0081310B">
            <w:pPr>
              <w:jc w:val="center"/>
              <w:rPr>
                <w:sz w:val="18"/>
                <w:szCs w:val="18"/>
              </w:rPr>
            </w:pPr>
            <w:r>
              <w:rPr>
                <w:sz w:val="18"/>
                <w:szCs w:val="18"/>
              </w:rPr>
              <w:t>H5</w:t>
            </w:r>
            <w:proofErr w:type="gramStart"/>
            <w:r>
              <w:rPr>
                <w:sz w:val="18"/>
                <w:szCs w:val="18"/>
              </w:rPr>
              <w:t>融媒体</w:t>
            </w:r>
            <w:proofErr w:type="gramEnd"/>
            <w:r>
              <w:rPr>
                <w:sz w:val="18"/>
                <w:szCs w:val="18"/>
              </w:rPr>
              <w:t>动画制作技术</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75333A0A" w14:textId="77777777" w:rsidR="005B2135" w:rsidRDefault="0081310B">
            <w:pPr>
              <w:rPr>
                <w:bCs/>
                <w:sz w:val="18"/>
                <w:szCs w:val="18"/>
              </w:rPr>
            </w:pPr>
            <w:r>
              <w:rPr>
                <w:rFonts w:hint="eastAsia"/>
                <w:bCs/>
                <w:sz w:val="18"/>
                <w:szCs w:val="18"/>
              </w:rPr>
              <w:t>本课程旨在使学生掌握</w:t>
            </w:r>
            <w:r>
              <w:rPr>
                <w:bCs/>
                <w:sz w:val="18"/>
                <w:szCs w:val="18"/>
              </w:rPr>
              <w:t>H5</w:t>
            </w:r>
            <w:r>
              <w:rPr>
                <w:rFonts w:hint="eastAsia"/>
                <w:bCs/>
                <w:sz w:val="18"/>
                <w:szCs w:val="18"/>
              </w:rPr>
              <w:t>动画制作的核心技术和创意设计方法，培养学生具备独立制作</w:t>
            </w:r>
            <w:r>
              <w:rPr>
                <w:rFonts w:hint="eastAsia"/>
                <w:bCs/>
                <w:sz w:val="18"/>
                <w:szCs w:val="18"/>
              </w:rPr>
              <w:t xml:space="preserve"> </w:t>
            </w:r>
            <w:r>
              <w:rPr>
                <w:bCs/>
                <w:sz w:val="18"/>
                <w:szCs w:val="18"/>
              </w:rPr>
              <w:t xml:space="preserve">H5 </w:t>
            </w:r>
            <w:proofErr w:type="gramStart"/>
            <w:r>
              <w:rPr>
                <w:rFonts w:hint="eastAsia"/>
                <w:bCs/>
                <w:sz w:val="18"/>
                <w:szCs w:val="18"/>
              </w:rPr>
              <w:t>融媒体</w:t>
            </w:r>
            <w:proofErr w:type="gramEnd"/>
            <w:r>
              <w:rPr>
                <w:rFonts w:hint="eastAsia"/>
                <w:bCs/>
                <w:sz w:val="18"/>
                <w:szCs w:val="18"/>
              </w:rPr>
              <w:t>动画的能力。通过本课程学习，学生将能够熟悉</w:t>
            </w:r>
            <w:r>
              <w:rPr>
                <w:rFonts w:hint="eastAsia"/>
                <w:bCs/>
                <w:sz w:val="18"/>
                <w:szCs w:val="18"/>
              </w:rPr>
              <w:t xml:space="preserve"> </w:t>
            </w:r>
            <w:r>
              <w:rPr>
                <w:bCs/>
                <w:sz w:val="18"/>
                <w:szCs w:val="18"/>
              </w:rPr>
              <w:t xml:space="preserve">H5 </w:t>
            </w:r>
            <w:r>
              <w:rPr>
                <w:rFonts w:hint="eastAsia"/>
                <w:bCs/>
                <w:sz w:val="18"/>
                <w:szCs w:val="18"/>
              </w:rPr>
              <w:t>动画的设计理念，掌握动画制作流程，提升动画作品的创意表达和技术实现。</w:t>
            </w:r>
          </w:p>
          <w:p w14:paraId="76D94729" w14:textId="77777777" w:rsidR="005B2135" w:rsidRDefault="005B2135">
            <w:pPr>
              <w:rPr>
                <w:b/>
                <w:sz w:val="18"/>
                <w:szCs w:val="18"/>
              </w:rPr>
            </w:pPr>
          </w:p>
        </w:tc>
        <w:tc>
          <w:tcPr>
            <w:tcW w:w="3543" w:type="dxa"/>
            <w:tcBorders>
              <w:top w:val="single" w:sz="4" w:space="0" w:color="000000"/>
              <w:left w:val="single" w:sz="4" w:space="0" w:color="000000"/>
              <w:bottom w:val="single" w:sz="4" w:space="0" w:color="000000"/>
              <w:right w:val="single" w:sz="4" w:space="0" w:color="auto"/>
            </w:tcBorders>
            <w:vAlign w:val="center"/>
          </w:tcPr>
          <w:p w14:paraId="76378673"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hint="eastAsia"/>
                <w:b/>
                <w:bCs/>
                <w:color w:val="000000"/>
                <w:kern w:val="0"/>
                <w:sz w:val="18"/>
                <w:szCs w:val="18"/>
                <w:lang w:bidi="ar"/>
              </w:rPr>
              <w:t>主要教学内容：</w:t>
            </w:r>
            <w:r>
              <w:rPr>
                <w:rFonts w:ascii="宋体" w:hAnsi="宋体" w:cs="宋体" w:hint="eastAsia"/>
                <w:color w:val="000000"/>
                <w:kern w:val="0"/>
                <w:sz w:val="18"/>
                <w:szCs w:val="18"/>
                <w:lang w:bidi="ar"/>
              </w:rPr>
              <w:t>本课程涵盖H5工具核心功能操作，如预置动画、关键</w:t>
            </w:r>
            <w:proofErr w:type="gramStart"/>
            <w:r>
              <w:rPr>
                <w:rFonts w:ascii="宋体" w:hAnsi="宋体" w:cs="宋体" w:hint="eastAsia"/>
                <w:color w:val="000000"/>
                <w:kern w:val="0"/>
                <w:sz w:val="18"/>
                <w:szCs w:val="18"/>
                <w:lang w:bidi="ar"/>
              </w:rPr>
              <w:t>帧</w:t>
            </w:r>
            <w:proofErr w:type="gramEnd"/>
            <w:r>
              <w:rPr>
                <w:rFonts w:ascii="宋体" w:hAnsi="宋体" w:cs="宋体" w:hint="eastAsia"/>
                <w:color w:val="000000"/>
                <w:kern w:val="0"/>
                <w:sz w:val="18"/>
                <w:szCs w:val="18"/>
                <w:lang w:bidi="ar"/>
              </w:rPr>
              <w:t>动画、遮罩动画等；应用场景设计交互行为实现，</w:t>
            </w:r>
            <w:proofErr w:type="gramStart"/>
            <w:r>
              <w:rPr>
                <w:rFonts w:ascii="宋体" w:hAnsi="宋体" w:cs="宋体" w:hint="eastAsia"/>
                <w:color w:val="000000"/>
                <w:kern w:val="0"/>
                <w:sz w:val="18"/>
                <w:szCs w:val="18"/>
                <w:lang w:bidi="ar"/>
              </w:rPr>
              <w:t>如帧</w:t>
            </w:r>
            <w:proofErr w:type="gramEnd"/>
            <w:r>
              <w:rPr>
                <w:rFonts w:ascii="宋体" w:hAnsi="宋体" w:cs="宋体" w:hint="eastAsia"/>
                <w:color w:val="000000"/>
                <w:kern w:val="0"/>
                <w:sz w:val="18"/>
                <w:szCs w:val="18"/>
                <w:lang w:bidi="ar"/>
              </w:rPr>
              <w:t>/页交互、媒体控制、逻辑控制等；以及定时器/计数器、陀螺仪体感交互、轻量化VR嵌入等高级工具整合。</w:t>
            </w:r>
          </w:p>
          <w:p w14:paraId="1BDB357D" w14:textId="77777777" w:rsidR="005B2135" w:rsidRDefault="0081310B">
            <w:pPr>
              <w:widowControl/>
              <w:jc w:val="left"/>
              <w:rPr>
                <w:bCs/>
                <w:sz w:val="18"/>
                <w:szCs w:val="18"/>
              </w:rPr>
            </w:pPr>
            <w:r>
              <w:rPr>
                <w:rFonts w:ascii="宋体" w:hAnsi="宋体" w:cs="宋体" w:hint="eastAsia"/>
                <w:b/>
                <w:bCs/>
                <w:color w:val="000000"/>
                <w:kern w:val="0"/>
                <w:sz w:val="18"/>
                <w:szCs w:val="18"/>
                <w:lang w:bidi="ar"/>
              </w:rPr>
              <w:t>教学要求：</w:t>
            </w:r>
            <w:r>
              <w:rPr>
                <w:rFonts w:ascii="宋体" w:hAnsi="宋体" w:cs="宋体" w:hint="eastAsia"/>
                <w:color w:val="000000"/>
                <w:kern w:val="0"/>
                <w:sz w:val="18"/>
                <w:szCs w:val="18"/>
                <w:lang w:bidi="ar"/>
              </w:rPr>
              <w:t xml:space="preserve">本课程要求学生能运用基础动画功能完成5类商业动画作品，如展示型/互动型/游戏型等；能开发含3种以上交互类型的复合案例；掌握JavaScript脚本控制技术，实现跨平台兼容与AI辅助创作。              </w:t>
            </w:r>
          </w:p>
        </w:tc>
        <w:tc>
          <w:tcPr>
            <w:tcW w:w="709" w:type="dxa"/>
            <w:tcBorders>
              <w:top w:val="single" w:sz="4" w:space="0" w:color="000000"/>
              <w:left w:val="single" w:sz="4" w:space="0" w:color="auto"/>
              <w:bottom w:val="single" w:sz="4" w:space="0" w:color="000000"/>
              <w:right w:val="single" w:sz="4" w:space="0" w:color="auto"/>
            </w:tcBorders>
            <w:vAlign w:val="center"/>
          </w:tcPr>
          <w:p w14:paraId="582D3927"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59F67E62" w14:textId="77777777" w:rsidR="005B2135" w:rsidRDefault="0081310B">
            <w:pPr>
              <w:jc w:val="center"/>
              <w:rPr>
                <w:bCs/>
                <w:sz w:val="18"/>
                <w:szCs w:val="18"/>
              </w:rPr>
            </w:pPr>
            <w:r>
              <w:rPr>
                <w:bCs/>
                <w:sz w:val="18"/>
                <w:szCs w:val="18"/>
              </w:rPr>
              <w:t>考查</w:t>
            </w:r>
          </w:p>
        </w:tc>
      </w:tr>
      <w:tr w:rsidR="005B2135" w14:paraId="3D0F04FB" w14:textId="77777777" w:rsidTr="00C80F7E">
        <w:trPr>
          <w:trHeight w:val="90"/>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CA6F555" w14:textId="77777777" w:rsidR="005B2135" w:rsidRDefault="0081310B">
            <w:pPr>
              <w:jc w:val="center"/>
              <w:rPr>
                <w:rFonts w:eastAsia="仿宋_GB2312"/>
                <w:sz w:val="18"/>
                <w:szCs w:val="18"/>
              </w:rPr>
            </w:pPr>
            <w:r>
              <w:rPr>
                <w:rFonts w:eastAsia="仿宋_GB2312"/>
                <w:sz w:val="18"/>
                <w:szCs w:val="18"/>
              </w:rPr>
              <w:t>2</w:t>
            </w:r>
          </w:p>
        </w:tc>
        <w:tc>
          <w:tcPr>
            <w:tcW w:w="1012" w:type="dxa"/>
            <w:tcBorders>
              <w:top w:val="single" w:sz="4" w:space="0" w:color="000000"/>
              <w:left w:val="single" w:sz="4" w:space="0" w:color="000000"/>
              <w:bottom w:val="single" w:sz="4" w:space="0" w:color="000000"/>
              <w:right w:val="single" w:sz="4" w:space="0" w:color="000000"/>
            </w:tcBorders>
            <w:vAlign w:val="center"/>
          </w:tcPr>
          <w:p w14:paraId="1C1E8DE8" w14:textId="77777777" w:rsidR="005B2135" w:rsidRDefault="0081310B">
            <w:pPr>
              <w:jc w:val="center"/>
              <w:rPr>
                <w:sz w:val="18"/>
                <w:szCs w:val="18"/>
              </w:rPr>
            </w:pPr>
            <w:r>
              <w:rPr>
                <w:sz w:val="18"/>
                <w:szCs w:val="18"/>
              </w:rPr>
              <w:t>直播技术</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60FEAC38" w14:textId="77777777" w:rsidR="005B2135" w:rsidRDefault="0081310B">
            <w:pPr>
              <w:widowControl/>
              <w:jc w:val="left"/>
            </w:pPr>
            <w:r>
              <w:rPr>
                <w:rFonts w:ascii="宋体" w:hAnsi="宋体" w:cs="宋体" w:hint="eastAsia"/>
                <w:color w:val="000000"/>
                <w:kern w:val="0"/>
                <w:sz w:val="18"/>
                <w:szCs w:val="18"/>
                <w:lang w:bidi="ar"/>
              </w:rPr>
              <w:t>本课程旨在使学生掌握直播技术的基础知识和操作技能，培养学生具备直播内容的策划、制作和运营能力。通过本课程学习，学生将能够熟悉直播平台的工作流程，了解直播互动的特点， 提升直播内容的吸引力和观众参与度。</w:t>
            </w:r>
          </w:p>
          <w:p w14:paraId="5B36B075" w14:textId="77777777" w:rsidR="005B2135" w:rsidRDefault="005B2135">
            <w:pPr>
              <w:widowControl/>
              <w:rPr>
                <w:b/>
                <w:sz w:val="18"/>
                <w:szCs w:val="18"/>
              </w:rPr>
            </w:pPr>
          </w:p>
        </w:tc>
        <w:tc>
          <w:tcPr>
            <w:tcW w:w="3543" w:type="dxa"/>
            <w:tcBorders>
              <w:top w:val="single" w:sz="4" w:space="0" w:color="000000"/>
              <w:left w:val="single" w:sz="4" w:space="0" w:color="000000"/>
              <w:bottom w:val="single" w:sz="4" w:space="0" w:color="000000"/>
              <w:right w:val="single" w:sz="4" w:space="0" w:color="auto"/>
            </w:tcBorders>
            <w:vAlign w:val="center"/>
          </w:tcPr>
          <w:p w14:paraId="16EC2D8A"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hint="eastAsia"/>
                <w:b/>
                <w:bCs/>
                <w:color w:val="000000"/>
                <w:kern w:val="0"/>
                <w:sz w:val="18"/>
                <w:szCs w:val="18"/>
                <w:lang w:bidi="ar"/>
              </w:rPr>
              <w:t>主要教学内容：</w:t>
            </w:r>
            <w:r>
              <w:rPr>
                <w:rFonts w:ascii="宋体" w:hAnsi="宋体" w:cs="宋体" w:hint="eastAsia"/>
                <w:color w:val="000000"/>
                <w:kern w:val="0"/>
                <w:sz w:val="18"/>
                <w:szCs w:val="18"/>
                <w:lang w:bidi="ar"/>
              </w:rPr>
              <w:t>本课程涵盖账号注册、标题/背景设计、机位布局等直播平台搭建；摄像机参数调控、导播台设置、信号监看等设备操作和演播室新闻直播、活动现场直播等多场景实施。</w:t>
            </w:r>
          </w:p>
          <w:p w14:paraId="482532B5" w14:textId="77777777" w:rsidR="005B2135" w:rsidRDefault="0081310B">
            <w:pPr>
              <w:widowControl/>
              <w:jc w:val="left"/>
              <w:rPr>
                <w:bCs/>
                <w:sz w:val="18"/>
                <w:szCs w:val="18"/>
              </w:rPr>
            </w:pPr>
            <w:r>
              <w:rPr>
                <w:rFonts w:ascii="宋体" w:hAnsi="宋体" w:cs="宋体" w:hint="eastAsia"/>
                <w:b/>
                <w:bCs/>
                <w:color w:val="000000"/>
                <w:kern w:val="0"/>
                <w:sz w:val="18"/>
                <w:szCs w:val="18"/>
                <w:lang w:bidi="ar"/>
              </w:rPr>
              <w:t>教学要求：</w:t>
            </w:r>
            <w:r>
              <w:rPr>
                <w:rFonts w:ascii="宋体" w:hAnsi="宋体" w:cs="宋体" w:hint="eastAsia"/>
                <w:color w:val="000000"/>
                <w:kern w:val="0"/>
                <w:sz w:val="18"/>
                <w:szCs w:val="18"/>
                <w:lang w:bidi="ar"/>
              </w:rPr>
              <w:t xml:space="preserve">本课程要求学生能独立完成直播全流程操作，包括设备调试-信号调度-实时监看；能根据场景需求合理规划机位与网络布局；具备突发状况应急处理能力，如音频中断、信号延迟等。     </w:t>
            </w:r>
          </w:p>
        </w:tc>
        <w:tc>
          <w:tcPr>
            <w:tcW w:w="709" w:type="dxa"/>
            <w:tcBorders>
              <w:top w:val="single" w:sz="4" w:space="0" w:color="000000"/>
              <w:left w:val="single" w:sz="4" w:space="0" w:color="auto"/>
              <w:bottom w:val="single" w:sz="4" w:space="0" w:color="000000"/>
              <w:right w:val="single" w:sz="4" w:space="0" w:color="auto"/>
            </w:tcBorders>
            <w:vAlign w:val="center"/>
          </w:tcPr>
          <w:p w14:paraId="130AFE95"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27D54D9B" w14:textId="77777777" w:rsidR="005B2135" w:rsidRDefault="0081310B">
            <w:pPr>
              <w:jc w:val="center"/>
              <w:rPr>
                <w:bCs/>
                <w:sz w:val="18"/>
                <w:szCs w:val="18"/>
              </w:rPr>
            </w:pPr>
            <w:r>
              <w:rPr>
                <w:bCs/>
                <w:sz w:val="18"/>
                <w:szCs w:val="18"/>
              </w:rPr>
              <w:t>考查</w:t>
            </w:r>
          </w:p>
        </w:tc>
      </w:tr>
      <w:tr w:rsidR="005B2135" w14:paraId="313ECBE5"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043EEA94" w14:textId="77777777" w:rsidR="005B2135" w:rsidRDefault="0081310B">
            <w:pPr>
              <w:jc w:val="center"/>
              <w:rPr>
                <w:rFonts w:eastAsia="仿宋_GB2312"/>
                <w:sz w:val="18"/>
                <w:szCs w:val="18"/>
              </w:rPr>
            </w:pPr>
            <w:r>
              <w:rPr>
                <w:rFonts w:eastAsia="仿宋_GB2312"/>
                <w:sz w:val="18"/>
                <w:szCs w:val="18"/>
              </w:rPr>
              <w:t>3</w:t>
            </w:r>
          </w:p>
        </w:tc>
        <w:tc>
          <w:tcPr>
            <w:tcW w:w="1012" w:type="dxa"/>
            <w:tcBorders>
              <w:top w:val="single" w:sz="4" w:space="0" w:color="000000"/>
              <w:left w:val="single" w:sz="4" w:space="0" w:color="000000"/>
              <w:bottom w:val="single" w:sz="4" w:space="0" w:color="000000"/>
              <w:right w:val="single" w:sz="4" w:space="0" w:color="000000"/>
            </w:tcBorders>
            <w:vAlign w:val="center"/>
          </w:tcPr>
          <w:p w14:paraId="7CB9D7A0" w14:textId="77777777" w:rsidR="005B2135" w:rsidRDefault="0081310B">
            <w:pPr>
              <w:jc w:val="center"/>
              <w:rPr>
                <w:bCs/>
                <w:sz w:val="18"/>
                <w:szCs w:val="18"/>
              </w:rPr>
            </w:pPr>
            <w:r>
              <w:rPr>
                <w:sz w:val="18"/>
                <w:szCs w:val="18"/>
              </w:rPr>
              <w:t>短视频制作与运营</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6FB75F07" w14:textId="77777777" w:rsidR="005B2135" w:rsidRDefault="0081310B">
            <w:pPr>
              <w:widowControl/>
              <w:jc w:val="left"/>
              <w:rPr>
                <w:bCs/>
                <w:sz w:val="18"/>
                <w:szCs w:val="18"/>
              </w:rPr>
            </w:pPr>
            <w:r>
              <w:rPr>
                <w:rFonts w:ascii="宋体" w:hAnsi="宋体" w:cs="宋体" w:hint="eastAsia"/>
                <w:color w:val="000000"/>
                <w:kern w:val="0"/>
                <w:sz w:val="18"/>
                <w:szCs w:val="18"/>
                <w:lang w:bidi="ar"/>
              </w:rPr>
              <w:t>本课程旨在使学生掌握短视频制作的全过程技能和运营策略， 培养学生具备创意策划、内容制作和平台运营的综合能力。通 过本课程学习，学生将能够</w:t>
            </w:r>
            <w:proofErr w:type="gramStart"/>
            <w:r>
              <w:rPr>
                <w:rFonts w:ascii="宋体" w:hAnsi="宋体" w:cs="宋体" w:hint="eastAsia"/>
                <w:color w:val="000000"/>
                <w:kern w:val="0"/>
                <w:sz w:val="18"/>
                <w:szCs w:val="18"/>
                <w:lang w:bidi="ar"/>
              </w:rPr>
              <w:t>熟悉短</w:t>
            </w:r>
            <w:proofErr w:type="gramEnd"/>
            <w:r>
              <w:rPr>
                <w:rFonts w:ascii="宋体" w:hAnsi="宋体" w:cs="宋体" w:hint="eastAsia"/>
                <w:color w:val="000000"/>
                <w:kern w:val="0"/>
                <w:sz w:val="18"/>
                <w:szCs w:val="18"/>
                <w:lang w:bidi="ar"/>
              </w:rPr>
              <w:t>视频的市场趋势，掌握制作技巧，提高短视频的创作质量和传播效果。</w:t>
            </w:r>
          </w:p>
        </w:tc>
        <w:tc>
          <w:tcPr>
            <w:tcW w:w="3543" w:type="dxa"/>
            <w:tcBorders>
              <w:top w:val="single" w:sz="4" w:space="0" w:color="000000"/>
              <w:left w:val="single" w:sz="4" w:space="0" w:color="000000"/>
              <w:bottom w:val="single" w:sz="4" w:space="0" w:color="000000"/>
              <w:right w:val="single" w:sz="4" w:space="0" w:color="auto"/>
            </w:tcBorders>
            <w:vAlign w:val="center"/>
          </w:tcPr>
          <w:p w14:paraId="0EDEBE3F" w14:textId="77777777" w:rsidR="005B2135" w:rsidRDefault="0081310B">
            <w:pPr>
              <w:widowControl/>
              <w:jc w:val="left"/>
              <w:rPr>
                <w:bCs/>
                <w:sz w:val="18"/>
                <w:szCs w:val="18"/>
              </w:rPr>
            </w:pPr>
            <w:r>
              <w:rPr>
                <w:rFonts w:hint="eastAsia"/>
                <w:b/>
                <w:sz w:val="18"/>
                <w:szCs w:val="18"/>
              </w:rPr>
              <w:t>主要教学内容：</w:t>
            </w:r>
            <w:r>
              <w:rPr>
                <w:rFonts w:hint="eastAsia"/>
                <w:bCs/>
                <w:sz w:val="18"/>
                <w:szCs w:val="18"/>
              </w:rPr>
              <w:t>本课程着重提升短视频创作、技术处理及平台运营的综合能力，具体教学内容包括：</w:t>
            </w:r>
            <w:proofErr w:type="gramStart"/>
            <w:r>
              <w:rPr>
                <w:rFonts w:hint="eastAsia"/>
                <w:bCs/>
                <w:sz w:val="18"/>
                <w:szCs w:val="18"/>
              </w:rPr>
              <w:t>抖音等</w:t>
            </w:r>
            <w:proofErr w:type="gramEnd"/>
            <w:r>
              <w:rPr>
                <w:rFonts w:hint="eastAsia"/>
                <w:bCs/>
                <w:sz w:val="18"/>
                <w:szCs w:val="18"/>
              </w:rPr>
              <w:t>算法机制、账号定位设计等平台规则；手机剪辑、特效</w:t>
            </w:r>
            <w:r>
              <w:rPr>
                <w:rFonts w:hint="eastAsia"/>
                <w:bCs/>
                <w:sz w:val="18"/>
                <w:szCs w:val="18"/>
              </w:rPr>
              <w:t>/</w:t>
            </w:r>
            <w:r>
              <w:rPr>
                <w:rFonts w:hint="eastAsia"/>
                <w:bCs/>
                <w:sz w:val="18"/>
                <w:szCs w:val="18"/>
              </w:rPr>
              <w:t>字幕</w:t>
            </w:r>
            <w:r>
              <w:rPr>
                <w:rFonts w:hint="eastAsia"/>
                <w:bCs/>
                <w:sz w:val="18"/>
                <w:szCs w:val="18"/>
              </w:rPr>
              <w:t>/</w:t>
            </w:r>
            <w:r>
              <w:rPr>
                <w:rFonts w:hint="eastAsia"/>
                <w:bCs/>
                <w:sz w:val="18"/>
                <w:szCs w:val="18"/>
              </w:rPr>
              <w:t>音效添加等短视频内容制作</w:t>
            </w:r>
            <w:proofErr w:type="gramStart"/>
            <w:r>
              <w:rPr>
                <w:rFonts w:hint="eastAsia"/>
                <w:bCs/>
                <w:sz w:val="18"/>
                <w:szCs w:val="18"/>
              </w:rPr>
              <w:t>以及涨粉技巧</w:t>
            </w:r>
            <w:proofErr w:type="gramEnd"/>
            <w:r>
              <w:rPr>
                <w:rFonts w:hint="eastAsia"/>
                <w:bCs/>
                <w:sz w:val="18"/>
                <w:szCs w:val="18"/>
              </w:rPr>
              <w:t>、数据分析、</w:t>
            </w:r>
            <w:proofErr w:type="gramStart"/>
            <w:r>
              <w:rPr>
                <w:rFonts w:hint="eastAsia"/>
                <w:bCs/>
                <w:sz w:val="18"/>
                <w:szCs w:val="18"/>
              </w:rPr>
              <w:t>竞品监测</w:t>
            </w:r>
            <w:proofErr w:type="gramEnd"/>
            <w:r>
              <w:rPr>
                <w:rFonts w:hint="eastAsia"/>
                <w:bCs/>
                <w:sz w:val="18"/>
                <w:szCs w:val="18"/>
              </w:rPr>
              <w:t>等运营策略。</w:t>
            </w:r>
          </w:p>
          <w:p w14:paraId="5132D697" w14:textId="77777777" w:rsidR="005B2135" w:rsidRDefault="0081310B">
            <w:pPr>
              <w:widowControl/>
              <w:jc w:val="left"/>
              <w:rPr>
                <w:bCs/>
                <w:sz w:val="18"/>
                <w:szCs w:val="18"/>
              </w:rPr>
            </w:pPr>
            <w:r>
              <w:rPr>
                <w:rFonts w:hint="eastAsia"/>
                <w:b/>
                <w:sz w:val="18"/>
                <w:szCs w:val="18"/>
              </w:rPr>
              <w:t>教学要求：</w:t>
            </w:r>
            <w:r>
              <w:rPr>
                <w:rFonts w:hint="eastAsia"/>
                <w:bCs/>
                <w:sz w:val="18"/>
                <w:szCs w:val="18"/>
              </w:rPr>
              <w:t>本课程要求学生能独立完成短视频策划</w:t>
            </w:r>
            <w:r>
              <w:rPr>
                <w:rFonts w:hint="eastAsia"/>
                <w:bCs/>
                <w:sz w:val="18"/>
                <w:szCs w:val="18"/>
              </w:rPr>
              <w:t>-</w:t>
            </w:r>
            <w:r>
              <w:rPr>
                <w:rFonts w:hint="eastAsia"/>
                <w:bCs/>
                <w:sz w:val="18"/>
                <w:szCs w:val="18"/>
              </w:rPr>
              <w:t>拍摄</w:t>
            </w:r>
            <w:r>
              <w:rPr>
                <w:rFonts w:hint="eastAsia"/>
                <w:bCs/>
                <w:sz w:val="18"/>
                <w:szCs w:val="18"/>
              </w:rPr>
              <w:t>-</w:t>
            </w:r>
            <w:r>
              <w:rPr>
                <w:rFonts w:hint="eastAsia"/>
                <w:bCs/>
                <w:sz w:val="18"/>
                <w:szCs w:val="18"/>
              </w:rPr>
              <w:t>后期</w:t>
            </w:r>
            <w:r>
              <w:rPr>
                <w:rFonts w:hint="eastAsia"/>
                <w:bCs/>
                <w:sz w:val="18"/>
                <w:szCs w:val="18"/>
              </w:rPr>
              <w:t>-</w:t>
            </w:r>
            <w:proofErr w:type="gramStart"/>
            <w:r>
              <w:rPr>
                <w:rFonts w:hint="eastAsia"/>
                <w:bCs/>
                <w:sz w:val="18"/>
                <w:szCs w:val="18"/>
              </w:rPr>
              <w:t>发布全</w:t>
            </w:r>
            <w:proofErr w:type="gramEnd"/>
            <w:r>
              <w:rPr>
                <w:rFonts w:hint="eastAsia"/>
                <w:bCs/>
                <w:sz w:val="18"/>
                <w:szCs w:val="18"/>
              </w:rPr>
              <w:t>流程；同时掌</w:t>
            </w:r>
            <w:r>
              <w:rPr>
                <w:rFonts w:hint="eastAsia"/>
                <w:bCs/>
                <w:sz w:val="18"/>
                <w:szCs w:val="18"/>
              </w:rPr>
              <w:lastRenderedPageBreak/>
              <w:t>握数据驱动运营方法以及</w:t>
            </w:r>
            <w:proofErr w:type="gramStart"/>
            <w:r>
              <w:rPr>
                <w:rFonts w:hint="eastAsia"/>
                <w:bCs/>
                <w:sz w:val="18"/>
                <w:szCs w:val="18"/>
              </w:rPr>
              <w:t>爆款内容</w:t>
            </w:r>
            <w:proofErr w:type="gramEnd"/>
            <w:r>
              <w:rPr>
                <w:rFonts w:hint="eastAsia"/>
                <w:bCs/>
                <w:sz w:val="18"/>
                <w:szCs w:val="18"/>
              </w:rPr>
              <w:t>复现能力。</w:t>
            </w:r>
          </w:p>
        </w:tc>
        <w:tc>
          <w:tcPr>
            <w:tcW w:w="709" w:type="dxa"/>
            <w:tcBorders>
              <w:top w:val="single" w:sz="4" w:space="0" w:color="000000"/>
              <w:left w:val="single" w:sz="4" w:space="0" w:color="auto"/>
              <w:bottom w:val="single" w:sz="4" w:space="0" w:color="000000"/>
              <w:right w:val="single" w:sz="4" w:space="0" w:color="auto"/>
            </w:tcBorders>
            <w:vAlign w:val="center"/>
          </w:tcPr>
          <w:p w14:paraId="0028D58E" w14:textId="77777777" w:rsidR="005B2135" w:rsidRDefault="0081310B">
            <w:pPr>
              <w:jc w:val="center"/>
              <w:rPr>
                <w:bCs/>
                <w:sz w:val="18"/>
                <w:szCs w:val="18"/>
              </w:rPr>
            </w:pPr>
            <w:r>
              <w:rPr>
                <w:bCs/>
                <w:sz w:val="18"/>
                <w:szCs w:val="18"/>
              </w:rPr>
              <w:lastRenderedPageBreak/>
              <w:t>4/64</w:t>
            </w:r>
          </w:p>
        </w:tc>
        <w:tc>
          <w:tcPr>
            <w:tcW w:w="622" w:type="dxa"/>
            <w:tcBorders>
              <w:top w:val="single" w:sz="4" w:space="0" w:color="000000"/>
              <w:left w:val="single" w:sz="4" w:space="0" w:color="auto"/>
              <w:bottom w:val="single" w:sz="4" w:space="0" w:color="000000"/>
              <w:right w:val="single" w:sz="4" w:space="0" w:color="000000"/>
            </w:tcBorders>
            <w:vAlign w:val="center"/>
          </w:tcPr>
          <w:p w14:paraId="39955731" w14:textId="77777777" w:rsidR="005B2135" w:rsidRDefault="0081310B">
            <w:pPr>
              <w:jc w:val="center"/>
              <w:rPr>
                <w:bCs/>
                <w:sz w:val="18"/>
                <w:szCs w:val="18"/>
              </w:rPr>
            </w:pPr>
            <w:r>
              <w:rPr>
                <w:bCs/>
                <w:sz w:val="18"/>
                <w:szCs w:val="18"/>
              </w:rPr>
              <w:t>考查</w:t>
            </w:r>
          </w:p>
        </w:tc>
      </w:tr>
      <w:tr w:rsidR="005B2135" w14:paraId="499D1D6E"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5120D0EE" w14:textId="77777777" w:rsidR="005B2135" w:rsidRDefault="0081310B">
            <w:pPr>
              <w:jc w:val="center"/>
              <w:rPr>
                <w:rFonts w:eastAsia="仿宋_GB2312"/>
                <w:sz w:val="18"/>
                <w:szCs w:val="18"/>
              </w:rPr>
            </w:pPr>
            <w:r>
              <w:rPr>
                <w:rFonts w:eastAsia="仿宋_GB2312"/>
                <w:sz w:val="18"/>
                <w:szCs w:val="18"/>
              </w:rPr>
              <w:t>4</w:t>
            </w:r>
          </w:p>
        </w:tc>
        <w:tc>
          <w:tcPr>
            <w:tcW w:w="1012" w:type="dxa"/>
            <w:tcBorders>
              <w:top w:val="single" w:sz="4" w:space="0" w:color="000000"/>
              <w:left w:val="single" w:sz="4" w:space="0" w:color="000000"/>
              <w:bottom w:val="single" w:sz="4" w:space="0" w:color="000000"/>
              <w:right w:val="single" w:sz="4" w:space="0" w:color="000000"/>
            </w:tcBorders>
            <w:vAlign w:val="center"/>
          </w:tcPr>
          <w:p w14:paraId="72FC11E6" w14:textId="77777777" w:rsidR="005B2135" w:rsidRDefault="0081310B">
            <w:pPr>
              <w:jc w:val="center"/>
              <w:rPr>
                <w:sz w:val="18"/>
                <w:szCs w:val="18"/>
              </w:rPr>
            </w:pPr>
            <w:r>
              <w:rPr>
                <w:sz w:val="18"/>
                <w:szCs w:val="18"/>
              </w:rPr>
              <w:t>人工智能创意制作</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4B47A3C8" w14:textId="77777777" w:rsidR="005B2135" w:rsidRDefault="0081310B">
            <w:pPr>
              <w:rPr>
                <w:bCs/>
                <w:sz w:val="18"/>
                <w:szCs w:val="18"/>
              </w:rPr>
            </w:pPr>
            <w:r>
              <w:rPr>
                <w:bCs/>
                <w:sz w:val="18"/>
                <w:szCs w:val="18"/>
              </w:rPr>
              <w:t>本课程旨在使学生掌握人工智能在创意制作中的应用知识，培养学生利用</w:t>
            </w:r>
            <w:r>
              <w:rPr>
                <w:bCs/>
                <w:sz w:val="18"/>
                <w:szCs w:val="18"/>
              </w:rPr>
              <w:t>AI</w:t>
            </w:r>
            <w:r>
              <w:rPr>
                <w:bCs/>
                <w:sz w:val="18"/>
                <w:szCs w:val="18"/>
              </w:rPr>
              <w:t>技术进行创意设计和内容生成的能力。通过本课程学习，学生将能够理解人工智能的基本原理，掌握</w:t>
            </w:r>
            <w:r>
              <w:rPr>
                <w:bCs/>
                <w:sz w:val="18"/>
                <w:szCs w:val="18"/>
              </w:rPr>
              <w:t>AI</w:t>
            </w:r>
            <w:r>
              <w:rPr>
                <w:bCs/>
                <w:sz w:val="18"/>
                <w:szCs w:val="18"/>
              </w:rPr>
              <w:t>工具的使用，提高创意制作项目的科技含量和创新性。</w:t>
            </w:r>
          </w:p>
        </w:tc>
        <w:tc>
          <w:tcPr>
            <w:tcW w:w="3543" w:type="dxa"/>
            <w:tcBorders>
              <w:top w:val="single" w:sz="4" w:space="0" w:color="000000"/>
              <w:left w:val="single" w:sz="4" w:space="0" w:color="000000"/>
              <w:bottom w:val="single" w:sz="4" w:space="0" w:color="000000"/>
              <w:right w:val="single" w:sz="4" w:space="0" w:color="auto"/>
            </w:tcBorders>
            <w:vAlign w:val="center"/>
          </w:tcPr>
          <w:p w14:paraId="7813612C" w14:textId="77777777" w:rsidR="005B2135" w:rsidRDefault="0081310B">
            <w:pPr>
              <w:rPr>
                <w:rFonts w:ascii="宋体" w:hAnsi="宋体" w:cs="宋体"/>
                <w:color w:val="000000"/>
                <w:kern w:val="0"/>
                <w:sz w:val="18"/>
                <w:szCs w:val="18"/>
                <w:lang w:bidi="ar"/>
              </w:rPr>
            </w:pPr>
            <w:r>
              <w:rPr>
                <w:rFonts w:ascii="Calibri" w:hAnsi="Calibri" w:cs="Calibri" w:hint="eastAsia"/>
                <w:b/>
                <w:bCs/>
                <w:sz w:val="18"/>
                <w:szCs w:val="18"/>
              </w:rPr>
              <w:t>主</w:t>
            </w:r>
            <w:r>
              <w:rPr>
                <w:rFonts w:ascii="宋体" w:hAnsi="宋体" w:cs="宋体" w:hint="eastAsia"/>
                <w:b/>
                <w:bCs/>
                <w:color w:val="000000"/>
                <w:kern w:val="0"/>
                <w:sz w:val="18"/>
                <w:szCs w:val="18"/>
                <w:lang w:bidi="ar"/>
              </w:rPr>
              <w:t>要教学内容：</w:t>
            </w:r>
            <w:r>
              <w:rPr>
                <w:rFonts w:ascii="宋体" w:hAnsi="宋体" w:cs="宋体" w:hint="eastAsia"/>
                <w:color w:val="000000"/>
                <w:kern w:val="0"/>
                <w:sz w:val="18"/>
                <w:szCs w:val="18"/>
                <w:lang w:bidi="ar"/>
              </w:rPr>
              <w:t>本课程着重涵养运用AI工具完成跨媒体创意内容生成与项目落地的能力，具体包括文字/图像/音频/视频生成逻辑和AI生成技术原理；文本生成、图像设计、音视频合成等技术工具实操及版权合</w:t>
            </w:r>
            <w:proofErr w:type="gramStart"/>
            <w:r>
              <w:rPr>
                <w:rFonts w:ascii="宋体" w:hAnsi="宋体" w:cs="宋体" w:hint="eastAsia"/>
                <w:color w:val="000000"/>
                <w:kern w:val="0"/>
                <w:sz w:val="18"/>
                <w:szCs w:val="18"/>
                <w:lang w:bidi="ar"/>
              </w:rPr>
              <w:t>规</w:t>
            </w:r>
            <w:proofErr w:type="gramEnd"/>
            <w:r>
              <w:rPr>
                <w:rFonts w:ascii="宋体" w:hAnsi="宋体" w:cs="宋体" w:hint="eastAsia"/>
                <w:color w:val="000000"/>
                <w:kern w:val="0"/>
                <w:sz w:val="18"/>
                <w:szCs w:val="18"/>
                <w:lang w:bidi="ar"/>
              </w:rPr>
              <w:t>性审查等伦理规范。</w:t>
            </w:r>
          </w:p>
          <w:p w14:paraId="72E8825B" w14:textId="77777777" w:rsidR="005B2135" w:rsidRDefault="0081310B">
            <w:pPr>
              <w:rPr>
                <w:bCs/>
                <w:sz w:val="18"/>
                <w:szCs w:val="18"/>
              </w:rPr>
            </w:pPr>
            <w:r>
              <w:rPr>
                <w:rFonts w:ascii="宋体" w:hAnsi="宋体" w:cs="宋体" w:hint="eastAsia"/>
                <w:b/>
                <w:bCs/>
                <w:color w:val="000000"/>
                <w:kern w:val="0"/>
                <w:sz w:val="18"/>
                <w:szCs w:val="18"/>
                <w:lang w:bidi="ar"/>
              </w:rPr>
              <w:t>教学要求：</w:t>
            </w:r>
            <w:r>
              <w:rPr>
                <w:rFonts w:ascii="宋体" w:hAnsi="宋体" w:cs="宋体" w:hint="eastAsia"/>
                <w:color w:val="000000"/>
                <w:kern w:val="0"/>
                <w:sz w:val="18"/>
                <w:szCs w:val="18"/>
                <w:lang w:bidi="ar"/>
              </w:rPr>
              <w:t xml:space="preserve">本课程要求学生能使用AI工具完成广告语创作、分镜生成等任务；能独立输出AI创意项目方案；具备AI内容伦理风险识别能力，规避侵权素材、虚假信息。    </w:t>
            </w:r>
            <w:r>
              <w:rPr>
                <w:rFonts w:ascii="Calibri" w:hAnsi="Calibri" w:cs="Calibri" w:hint="eastAsia"/>
                <w:bCs/>
                <w:sz w:val="18"/>
                <w:szCs w:val="18"/>
              </w:rPr>
              <w:t xml:space="preserve"> </w:t>
            </w:r>
          </w:p>
        </w:tc>
        <w:tc>
          <w:tcPr>
            <w:tcW w:w="709" w:type="dxa"/>
            <w:tcBorders>
              <w:top w:val="single" w:sz="4" w:space="0" w:color="000000"/>
              <w:left w:val="single" w:sz="4" w:space="0" w:color="auto"/>
              <w:bottom w:val="single" w:sz="4" w:space="0" w:color="000000"/>
              <w:right w:val="single" w:sz="4" w:space="0" w:color="auto"/>
            </w:tcBorders>
            <w:vAlign w:val="center"/>
          </w:tcPr>
          <w:p w14:paraId="5CDDC488"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42C98FC4" w14:textId="77777777" w:rsidR="005B2135" w:rsidRDefault="0081310B">
            <w:pPr>
              <w:jc w:val="center"/>
              <w:rPr>
                <w:bCs/>
                <w:sz w:val="18"/>
                <w:szCs w:val="18"/>
              </w:rPr>
            </w:pPr>
            <w:r>
              <w:rPr>
                <w:bCs/>
                <w:sz w:val="18"/>
                <w:szCs w:val="18"/>
              </w:rPr>
              <w:t>考查</w:t>
            </w:r>
          </w:p>
        </w:tc>
      </w:tr>
      <w:tr w:rsidR="005B2135" w14:paraId="5B631ECE"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B7EECE3" w14:textId="77777777" w:rsidR="005B2135" w:rsidRDefault="0081310B">
            <w:pPr>
              <w:jc w:val="center"/>
              <w:rPr>
                <w:rFonts w:eastAsia="仿宋_GB2312"/>
                <w:sz w:val="18"/>
                <w:szCs w:val="18"/>
              </w:rPr>
            </w:pPr>
            <w:r>
              <w:rPr>
                <w:rFonts w:eastAsia="仿宋_GB2312"/>
                <w:sz w:val="18"/>
                <w:szCs w:val="18"/>
              </w:rPr>
              <w:t>5</w:t>
            </w:r>
          </w:p>
        </w:tc>
        <w:tc>
          <w:tcPr>
            <w:tcW w:w="1012" w:type="dxa"/>
            <w:tcBorders>
              <w:top w:val="single" w:sz="4" w:space="0" w:color="000000"/>
              <w:left w:val="single" w:sz="4" w:space="0" w:color="000000"/>
              <w:bottom w:val="single" w:sz="4" w:space="0" w:color="000000"/>
              <w:right w:val="single" w:sz="4" w:space="0" w:color="000000"/>
            </w:tcBorders>
            <w:vAlign w:val="center"/>
          </w:tcPr>
          <w:p w14:paraId="3F5297D5" w14:textId="77777777" w:rsidR="005B2135" w:rsidRDefault="0081310B">
            <w:pPr>
              <w:jc w:val="center"/>
              <w:rPr>
                <w:bCs/>
                <w:sz w:val="18"/>
                <w:szCs w:val="18"/>
              </w:rPr>
            </w:pPr>
            <w:r>
              <w:rPr>
                <w:sz w:val="18"/>
                <w:szCs w:val="18"/>
              </w:rPr>
              <w:t>新媒体数据分析</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5E979846" w14:textId="77777777" w:rsidR="005B2135" w:rsidRDefault="0081310B">
            <w:pPr>
              <w:rPr>
                <w:bCs/>
                <w:sz w:val="18"/>
                <w:szCs w:val="18"/>
              </w:rPr>
            </w:pPr>
            <w:r>
              <w:rPr>
                <w:bCs/>
                <w:sz w:val="18"/>
                <w:szCs w:val="18"/>
              </w:rPr>
              <w:t>本课程旨在使学生了解新媒体数据分析</w:t>
            </w:r>
            <w:r>
              <w:rPr>
                <w:bCs/>
                <w:sz w:val="18"/>
                <w:szCs w:val="18"/>
              </w:rPr>
              <w:t>*</w:t>
            </w:r>
            <w:r>
              <w:rPr>
                <w:bCs/>
                <w:sz w:val="18"/>
                <w:szCs w:val="18"/>
              </w:rPr>
              <w:t>的重要性，掌握数据分析的基本方法和技术，培养学生具备独立进行新媒体数据分析</w:t>
            </w:r>
            <w:r>
              <w:rPr>
                <w:bCs/>
                <w:sz w:val="18"/>
                <w:szCs w:val="18"/>
              </w:rPr>
              <w:t>*</w:t>
            </w:r>
            <w:r>
              <w:rPr>
                <w:bCs/>
                <w:sz w:val="18"/>
                <w:szCs w:val="18"/>
              </w:rPr>
              <w:t>的能力。通过本课程学习，学生将能够熟悉新媒体数据分析</w:t>
            </w:r>
            <w:r>
              <w:rPr>
                <w:bCs/>
                <w:sz w:val="18"/>
                <w:szCs w:val="18"/>
              </w:rPr>
              <w:t>*</w:t>
            </w:r>
            <w:r>
              <w:rPr>
                <w:bCs/>
                <w:sz w:val="18"/>
                <w:szCs w:val="18"/>
              </w:rPr>
              <w:t>的理念、流程和工具，了解数据分析在</w:t>
            </w:r>
            <w:proofErr w:type="gramStart"/>
            <w:r>
              <w:rPr>
                <w:bCs/>
                <w:sz w:val="18"/>
                <w:szCs w:val="18"/>
              </w:rPr>
              <w:t>融媒体</w:t>
            </w:r>
            <w:proofErr w:type="gramEnd"/>
            <w:r>
              <w:rPr>
                <w:bCs/>
                <w:sz w:val="18"/>
                <w:szCs w:val="18"/>
              </w:rPr>
              <w:t>运营中的应用，提高运营效率和效果。</w:t>
            </w:r>
          </w:p>
        </w:tc>
        <w:tc>
          <w:tcPr>
            <w:tcW w:w="3543" w:type="dxa"/>
            <w:tcBorders>
              <w:top w:val="single" w:sz="4" w:space="0" w:color="000000"/>
              <w:left w:val="single" w:sz="4" w:space="0" w:color="000000"/>
              <w:bottom w:val="single" w:sz="4" w:space="0" w:color="000000"/>
              <w:right w:val="single" w:sz="4" w:space="0" w:color="auto"/>
            </w:tcBorders>
            <w:vAlign w:val="center"/>
          </w:tcPr>
          <w:p w14:paraId="1CBE6928"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hint="eastAsia"/>
                <w:b/>
                <w:bCs/>
                <w:color w:val="000000"/>
                <w:kern w:val="0"/>
                <w:sz w:val="18"/>
                <w:szCs w:val="18"/>
                <w:lang w:bidi="ar"/>
              </w:rPr>
              <w:t>主要教学内容：</w:t>
            </w:r>
            <w:r>
              <w:rPr>
                <w:rFonts w:ascii="宋体" w:hAnsi="宋体" w:cs="宋体" w:hint="eastAsia"/>
                <w:color w:val="000000"/>
                <w:kern w:val="0"/>
                <w:sz w:val="18"/>
                <w:szCs w:val="18"/>
                <w:lang w:bidi="ar"/>
              </w:rPr>
              <w:t>本课程着重提升数据分析优化</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内容策略与运营决策的能力，教学内容包括用户行为、内容传播、平台指标等数据采集，熟悉Excel、SPSS、Python基础等各类分析工具；同时基于图表制作、报告撰写进行可视化呈现。</w:t>
            </w:r>
          </w:p>
          <w:p w14:paraId="04CAD870" w14:textId="77777777" w:rsidR="005B2135" w:rsidRDefault="0081310B">
            <w:pPr>
              <w:rPr>
                <w:bCs/>
                <w:sz w:val="18"/>
                <w:szCs w:val="18"/>
              </w:rPr>
            </w:pPr>
            <w:r>
              <w:rPr>
                <w:rFonts w:ascii="宋体" w:hAnsi="宋体" w:cs="宋体" w:hint="eastAsia"/>
                <w:b/>
                <w:bCs/>
                <w:color w:val="000000"/>
                <w:kern w:val="0"/>
                <w:sz w:val="18"/>
                <w:szCs w:val="18"/>
                <w:lang w:bidi="ar"/>
              </w:rPr>
              <w:t>教学要求：</w:t>
            </w:r>
            <w:r>
              <w:rPr>
                <w:rFonts w:ascii="宋体" w:hAnsi="宋体" w:cs="宋体" w:hint="eastAsia"/>
                <w:color w:val="000000"/>
                <w:kern w:val="0"/>
                <w:sz w:val="18"/>
                <w:szCs w:val="18"/>
                <w:lang w:bidi="ar"/>
              </w:rPr>
              <w:t xml:space="preserve">本课程要求学生能运用工具完成用户画像建模；能输出数据驱动策略，如根据CTR优化标题以及具备数据报告解读能力。             </w:t>
            </w:r>
          </w:p>
        </w:tc>
        <w:tc>
          <w:tcPr>
            <w:tcW w:w="709" w:type="dxa"/>
            <w:tcBorders>
              <w:top w:val="single" w:sz="4" w:space="0" w:color="000000"/>
              <w:left w:val="single" w:sz="4" w:space="0" w:color="auto"/>
              <w:bottom w:val="single" w:sz="4" w:space="0" w:color="000000"/>
              <w:right w:val="single" w:sz="4" w:space="0" w:color="auto"/>
            </w:tcBorders>
            <w:vAlign w:val="center"/>
          </w:tcPr>
          <w:p w14:paraId="74DDE746"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7FFE572C" w14:textId="77777777" w:rsidR="005B2135" w:rsidRDefault="0081310B">
            <w:pPr>
              <w:jc w:val="center"/>
              <w:rPr>
                <w:bCs/>
                <w:sz w:val="18"/>
                <w:szCs w:val="18"/>
              </w:rPr>
            </w:pPr>
            <w:r>
              <w:rPr>
                <w:bCs/>
                <w:sz w:val="18"/>
                <w:szCs w:val="18"/>
              </w:rPr>
              <w:t>考</w:t>
            </w:r>
            <w:r>
              <w:rPr>
                <w:rFonts w:hint="eastAsia"/>
                <w:bCs/>
                <w:sz w:val="18"/>
                <w:szCs w:val="18"/>
              </w:rPr>
              <w:t>试</w:t>
            </w:r>
          </w:p>
        </w:tc>
      </w:tr>
      <w:tr w:rsidR="005B2135" w14:paraId="1EA9F987"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04A1AD5D" w14:textId="77777777" w:rsidR="005B2135" w:rsidRDefault="0081310B">
            <w:pPr>
              <w:jc w:val="center"/>
              <w:rPr>
                <w:rFonts w:eastAsia="仿宋_GB2312"/>
                <w:sz w:val="18"/>
                <w:szCs w:val="18"/>
              </w:rPr>
            </w:pPr>
            <w:r>
              <w:rPr>
                <w:rFonts w:eastAsia="仿宋_GB2312"/>
                <w:sz w:val="18"/>
                <w:szCs w:val="18"/>
              </w:rPr>
              <w:t>6</w:t>
            </w:r>
          </w:p>
        </w:tc>
        <w:tc>
          <w:tcPr>
            <w:tcW w:w="1012" w:type="dxa"/>
            <w:tcBorders>
              <w:top w:val="single" w:sz="4" w:space="0" w:color="000000"/>
              <w:left w:val="single" w:sz="4" w:space="0" w:color="000000"/>
              <w:bottom w:val="single" w:sz="4" w:space="0" w:color="000000"/>
              <w:right w:val="single" w:sz="4" w:space="0" w:color="000000"/>
            </w:tcBorders>
            <w:vAlign w:val="center"/>
          </w:tcPr>
          <w:p w14:paraId="49848B2C" w14:textId="77777777" w:rsidR="005B2135" w:rsidRDefault="0081310B">
            <w:pPr>
              <w:jc w:val="center"/>
              <w:rPr>
                <w:bCs/>
                <w:sz w:val="18"/>
                <w:szCs w:val="18"/>
              </w:rPr>
            </w:pPr>
            <w:r>
              <w:rPr>
                <w:sz w:val="18"/>
                <w:szCs w:val="18"/>
              </w:rPr>
              <w:t>网络舆情分析</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7CDBEE46" w14:textId="77777777" w:rsidR="005B2135" w:rsidRDefault="0081310B">
            <w:pPr>
              <w:widowControl/>
              <w:rPr>
                <w:bCs/>
                <w:sz w:val="18"/>
                <w:szCs w:val="18"/>
              </w:rPr>
            </w:pPr>
            <w:r>
              <w:rPr>
                <w:bCs/>
                <w:sz w:val="18"/>
                <w:szCs w:val="18"/>
              </w:rPr>
              <w:t>本课程旨在使学生系统掌握舆情分析的基本原理和操作方法，培养学生具备独立进行网络舆情分析</w:t>
            </w:r>
            <w:r>
              <w:rPr>
                <w:bCs/>
                <w:sz w:val="18"/>
                <w:szCs w:val="18"/>
              </w:rPr>
              <w:t>*</w:t>
            </w:r>
            <w:r>
              <w:rPr>
                <w:bCs/>
                <w:sz w:val="18"/>
                <w:szCs w:val="18"/>
              </w:rPr>
              <w:t>的能力。通过本课程学习，学生将能够熟悉网络舆情的形成和演变规律，了解舆情分析的技术手段，提高舆情应对的针对性和有效性。</w:t>
            </w:r>
          </w:p>
        </w:tc>
        <w:tc>
          <w:tcPr>
            <w:tcW w:w="3543" w:type="dxa"/>
            <w:tcBorders>
              <w:top w:val="single" w:sz="4" w:space="0" w:color="000000"/>
              <w:left w:val="single" w:sz="4" w:space="0" w:color="000000"/>
              <w:bottom w:val="single" w:sz="4" w:space="0" w:color="000000"/>
              <w:right w:val="single" w:sz="4" w:space="0" w:color="auto"/>
            </w:tcBorders>
            <w:vAlign w:val="center"/>
          </w:tcPr>
          <w:p w14:paraId="4A07246C"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hint="eastAsia"/>
                <w:b/>
                <w:bCs/>
                <w:color w:val="000000"/>
                <w:kern w:val="0"/>
                <w:sz w:val="18"/>
                <w:szCs w:val="18"/>
                <w:lang w:bidi="ar"/>
              </w:rPr>
              <w:t>主要教学内容：</w:t>
            </w:r>
            <w:r>
              <w:rPr>
                <w:rFonts w:ascii="宋体" w:hAnsi="宋体" w:cs="宋体" w:hint="eastAsia"/>
                <w:color w:val="000000"/>
                <w:kern w:val="0"/>
                <w:sz w:val="18"/>
                <w:szCs w:val="18"/>
                <w:lang w:bidi="ar"/>
              </w:rPr>
              <w:t>本课程着重提升舆情监测、</w:t>
            </w:r>
            <w:proofErr w:type="gramStart"/>
            <w:r>
              <w:rPr>
                <w:rFonts w:ascii="宋体" w:hAnsi="宋体" w:cs="宋体" w:hint="eastAsia"/>
                <w:color w:val="000000"/>
                <w:kern w:val="0"/>
                <w:sz w:val="18"/>
                <w:szCs w:val="18"/>
                <w:lang w:bidi="ar"/>
              </w:rPr>
              <w:t>研</w:t>
            </w:r>
            <w:proofErr w:type="gramEnd"/>
            <w:r>
              <w:rPr>
                <w:rFonts w:ascii="宋体" w:hAnsi="宋体" w:cs="宋体" w:hint="eastAsia"/>
                <w:color w:val="000000"/>
                <w:kern w:val="0"/>
                <w:sz w:val="18"/>
                <w:szCs w:val="18"/>
                <w:lang w:bidi="ar"/>
              </w:rPr>
              <w:t>判</w:t>
            </w:r>
            <w:proofErr w:type="gramStart"/>
            <w:r>
              <w:rPr>
                <w:rFonts w:ascii="宋体" w:hAnsi="宋体" w:cs="宋体" w:hint="eastAsia"/>
                <w:color w:val="000000"/>
                <w:kern w:val="0"/>
                <w:sz w:val="18"/>
                <w:szCs w:val="18"/>
                <w:lang w:bidi="ar"/>
              </w:rPr>
              <w:t>及危机</w:t>
            </w:r>
            <w:proofErr w:type="gramEnd"/>
            <w:r>
              <w:rPr>
                <w:rFonts w:ascii="宋体" w:hAnsi="宋体" w:cs="宋体" w:hint="eastAsia"/>
                <w:color w:val="000000"/>
                <w:kern w:val="0"/>
                <w:sz w:val="18"/>
                <w:szCs w:val="18"/>
                <w:lang w:bidi="ar"/>
              </w:rPr>
              <w:t>应对的实战能力，主要教学内容包括舆情演化规律，如突发事件、社会热点传播路径；传播态势图、舆论焦点提取等分析模型以及舆情处置策略，如政府/企业应对方案设计，并通过案例复盘、实战演练，提升学生网络舆情分析与应对能力。</w:t>
            </w:r>
          </w:p>
          <w:p w14:paraId="09EE6688" w14:textId="77777777" w:rsidR="005B2135" w:rsidRDefault="0081310B">
            <w:pPr>
              <w:widowControl/>
              <w:jc w:val="left"/>
              <w:rPr>
                <w:bCs/>
                <w:sz w:val="18"/>
                <w:szCs w:val="18"/>
              </w:rPr>
            </w:pPr>
            <w:r>
              <w:rPr>
                <w:rFonts w:ascii="宋体" w:hAnsi="宋体" w:cs="宋体" w:hint="eastAsia"/>
                <w:b/>
                <w:bCs/>
                <w:color w:val="000000"/>
                <w:kern w:val="0"/>
                <w:sz w:val="18"/>
                <w:szCs w:val="18"/>
                <w:lang w:bidi="ar"/>
              </w:rPr>
              <w:t>教学要求：</w:t>
            </w:r>
            <w:r>
              <w:rPr>
                <w:rFonts w:ascii="宋体" w:hAnsi="宋体" w:cs="宋体" w:hint="eastAsia"/>
                <w:color w:val="000000"/>
                <w:kern w:val="0"/>
                <w:sz w:val="18"/>
                <w:szCs w:val="18"/>
                <w:lang w:bidi="ar"/>
              </w:rPr>
              <w:t xml:space="preserve">本课程要求学生能独立完成舆情报告，包括事件概述+传播态势+处置建议；同时掌握敏感信息预警方法并具备模拟危机公关能力，如群体事件舆论引导方案。 </w:t>
            </w:r>
          </w:p>
        </w:tc>
        <w:tc>
          <w:tcPr>
            <w:tcW w:w="709" w:type="dxa"/>
            <w:tcBorders>
              <w:top w:val="single" w:sz="4" w:space="0" w:color="000000"/>
              <w:left w:val="single" w:sz="4" w:space="0" w:color="auto"/>
              <w:bottom w:val="single" w:sz="4" w:space="0" w:color="000000"/>
              <w:right w:val="single" w:sz="4" w:space="0" w:color="auto"/>
            </w:tcBorders>
            <w:vAlign w:val="center"/>
          </w:tcPr>
          <w:p w14:paraId="0C6420D5" w14:textId="77777777" w:rsidR="005B2135" w:rsidRDefault="0081310B">
            <w:pPr>
              <w:jc w:val="center"/>
              <w:rPr>
                <w:bCs/>
                <w:sz w:val="18"/>
                <w:szCs w:val="18"/>
              </w:rPr>
            </w:pPr>
            <w:r>
              <w:rPr>
                <w:bCs/>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784C3569" w14:textId="77777777" w:rsidR="005B2135" w:rsidRDefault="0081310B">
            <w:pPr>
              <w:jc w:val="center"/>
              <w:rPr>
                <w:bCs/>
                <w:sz w:val="18"/>
                <w:szCs w:val="18"/>
              </w:rPr>
            </w:pPr>
            <w:r>
              <w:rPr>
                <w:rFonts w:hint="eastAsia"/>
                <w:bCs/>
                <w:sz w:val="18"/>
                <w:szCs w:val="18"/>
              </w:rPr>
              <w:t>考查</w:t>
            </w:r>
          </w:p>
        </w:tc>
      </w:tr>
      <w:tr w:rsidR="005B2135" w14:paraId="2438596A" w14:textId="77777777" w:rsidTr="00C80F7E">
        <w:trPr>
          <w:trHeight w:val="1982"/>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79D67799" w14:textId="77777777" w:rsidR="005B2135" w:rsidRDefault="0081310B">
            <w:pPr>
              <w:jc w:val="center"/>
              <w:rPr>
                <w:rFonts w:eastAsia="仿宋_GB2312"/>
                <w:sz w:val="18"/>
                <w:szCs w:val="18"/>
              </w:rPr>
            </w:pPr>
            <w:r>
              <w:rPr>
                <w:rFonts w:eastAsia="仿宋_GB2312"/>
                <w:sz w:val="18"/>
                <w:szCs w:val="18"/>
              </w:rPr>
              <w:lastRenderedPageBreak/>
              <w:t>7</w:t>
            </w:r>
          </w:p>
        </w:tc>
        <w:tc>
          <w:tcPr>
            <w:tcW w:w="1012" w:type="dxa"/>
            <w:tcBorders>
              <w:top w:val="single" w:sz="4" w:space="0" w:color="000000"/>
              <w:left w:val="single" w:sz="4" w:space="0" w:color="000000"/>
              <w:bottom w:val="single" w:sz="4" w:space="0" w:color="000000"/>
              <w:right w:val="single" w:sz="4" w:space="0" w:color="000000"/>
            </w:tcBorders>
            <w:vAlign w:val="center"/>
          </w:tcPr>
          <w:p w14:paraId="33B71454" w14:textId="77777777" w:rsidR="005B2135" w:rsidRDefault="0081310B">
            <w:pPr>
              <w:jc w:val="center"/>
              <w:rPr>
                <w:bCs/>
                <w:sz w:val="18"/>
                <w:szCs w:val="18"/>
              </w:rPr>
            </w:pPr>
            <w:r>
              <w:rPr>
                <w:sz w:val="18"/>
                <w:szCs w:val="18"/>
              </w:rPr>
              <w:t>新媒体营销与运营</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1193BC26" w14:textId="77777777" w:rsidR="005B2135" w:rsidRDefault="0081310B">
            <w:pPr>
              <w:rPr>
                <w:bCs/>
                <w:sz w:val="18"/>
                <w:szCs w:val="18"/>
              </w:rPr>
            </w:pPr>
            <w:r>
              <w:rPr>
                <w:bCs/>
                <w:sz w:val="18"/>
                <w:szCs w:val="18"/>
              </w:rPr>
              <w:t>本课程旨在使学生深入理解新媒体营销与运营</w:t>
            </w:r>
            <w:r>
              <w:rPr>
                <w:bCs/>
                <w:sz w:val="18"/>
                <w:szCs w:val="18"/>
              </w:rPr>
              <w:t>*</w:t>
            </w:r>
            <w:r>
              <w:rPr>
                <w:bCs/>
                <w:sz w:val="18"/>
                <w:szCs w:val="18"/>
              </w:rPr>
              <w:t>的核心原理和实践技能，培养学生具备新媒体环境下的市场营销策略制定和执行能力。通过本课程学习，学生将能够熟悉新媒体营销渠道，掌握用户分析、内容营销、品牌推广等关键技能，提升新媒体营销效果。</w:t>
            </w:r>
          </w:p>
        </w:tc>
        <w:tc>
          <w:tcPr>
            <w:tcW w:w="3543" w:type="dxa"/>
            <w:tcBorders>
              <w:top w:val="single" w:sz="4" w:space="0" w:color="000000"/>
              <w:left w:val="single" w:sz="4" w:space="0" w:color="000000"/>
              <w:bottom w:val="single" w:sz="4" w:space="0" w:color="000000"/>
              <w:right w:val="single" w:sz="4" w:space="0" w:color="auto"/>
            </w:tcBorders>
            <w:vAlign w:val="center"/>
          </w:tcPr>
          <w:p w14:paraId="10D1033D"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b/>
                <w:bCs/>
                <w:color w:val="000000"/>
                <w:kern w:val="0"/>
                <w:sz w:val="18"/>
                <w:szCs w:val="18"/>
                <w:lang w:bidi="ar"/>
              </w:rPr>
              <w:t>主要教学内容：</w:t>
            </w:r>
            <w:r>
              <w:rPr>
                <w:rFonts w:ascii="宋体" w:hAnsi="宋体" w:cs="宋体"/>
                <w:color w:val="000000"/>
                <w:kern w:val="0"/>
                <w:sz w:val="18"/>
                <w:szCs w:val="18"/>
                <w:lang w:bidi="ar"/>
              </w:rPr>
              <w:t>本课程</w:t>
            </w:r>
            <w:r>
              <w:rPr>
                <w:rFonts w:ascii="宋体" w:hAnsi="宋体" w:cs="宋体" w:hint="eastAsia"/>
                <w:color w:val="000000"/>
                <w:kern w:val="0"/>
                <w:sz w:val="18"/>
                <w:szCs w:val="18"/>
                <w:lang w:bidi="ar"/>
              </w:rPr>
              <w:t>着重提升</w:t>
            </w:r>
            <w:r>
              <w:rPr>
                <w:rFonts w:ascii="宋体" w:hAnsi="宋体" w:cs="宋体"/>
                <w:color w:val="000000"/>
                <w:kern w:val="0"/>
                <w:sz w:val="18"/>
                <w:szCs w:val="18"/>
                <w:lang w:bidi="ar"/>
              </w:rPr>
              <w:t>制定跨平台营销策略及用户增长的综合运营能力</w:t>
            </w:r>
            <w:r>
              <w:rPr>
                <w:rFonts w:ascii="宋体" w:hAnsi="宋体" w:cs="宋体" w:hint="eastAsia"/>
                <w:color w:val="000000"/>
                <w:kern w:val="0"/>
                <w:sz w:val="18"/>
                <w:szCs w:val="18"/>
                <w:lang w:bidi="ar"/>
              </w:rPr>
              <w:t>，主</w:t>
            </w:r>
            <w:r>
              <w:rPr>
                <w:rFonts w:ascii="宋体" w:hAnsi="宋体" w:cs="宋体"/>
                <w:color w:val="000000"/>
                <w:kern w:val="0"/>
                <w:sz w:val="18"/>
                <w:szCs w:val="18"/>
                <w:lang w:bidi="ar"/>
              </w:rPr>
              <w:t>要教学内容包括用户运营</w:t>
            </w:r>
            <w:r>
              <w:rPr>
                <w:rFonts w:ascii="宋体" w:hAnsi="宋体" w:cs="宋体" w:hint="eastAsia"/>
                <w:color w:val="000000"/>
                <w:kern w:val="0"/>
                <w:sz w:val="18"/>
                <w:szCs w:val="18"/>
                <w:lang w:bidi="ar"/>
              </w:rPr>
              <w:t>，如</w:t>
            </w:r>
            <w:r>
              <w:rPr>
                <w:rFonts w:ascii="宋体" w:hAnsi="宋体" w:cs="宋体"/>
                <w:color w:val="000000"/>
                <w:kern w:val="0"/>
                <w:sz w:val="18"/>
                <w:szCs w:val="18"/>
                <w:lang w:bidi="ar"/>
              </w:rPr>
              <w:t>画像分析、社群管理、裂变策略；平台运营</w:t>
            </w:r>
            <w:r>
              <w:rPr>
                <w:rFonts w:ascii="宋体" w:hAnsi="宋体" w:cs="宋体" w:hint="eastAsia"/>
                <w:color w:val="000000"/>
                <w:kern w:val="0"/>
                <w:sz w:val="18"/>
                <w:szCs w:val="18"/>
                <w:lang w:bidi="ar"/>
              </w:rPr>
              <w:t>，包括</w:t>
            </w:r>
            <w:r>
              <w:rPr>
                <w:rFonts w:ascii="宋体" w:hAnsi="宋体" w:cs="宋体"/>
                <w:color w:val="000000"/>
                <w:kern w:val="0"/>
                <w:sz w:val="18"/>
                <w:szCs w:val="18"/>
                <w:lang w:bidi="ar"/>
              </w:rPr>
              <w:t>微信</w:t>
            </w:r>
            <w:r>
              <w:rPr>
                <w:rFonts w:ascii="宋体" w:hAnsi="宋体" w:cs="宋体" w:hint="eastAsia"/>
                <w:color w:val="000000"/>
                <w:kern w:val="0"/>
                <w:sz w:val="18"/>
                <w:szCs w:val="18"/>
                <w:lang w:bidi="ar"/>
              </w:rPr>
              <w:t>、</w:t>
            </w:r>
            <w:r>
              <w:rPr>
                <w:rFonts w:ascii="宋体" w:hAnsi="宋体" w:cs="宋体"/>
                <w:color w:val="000000"/>
                <w:kern w:val="0"/>
                <w:sz w:val="18"/>
                <w:szCs w:val="18"/>
                <w:lang w:bidi="ar"/>
              </w:rPr>
              <w:t>微博</w:t>
            </w:r>
            <w:r>
              <w:rPr>
                <w:rFonts w:ascii="宋体" w:hAnsi="宋体" w:cs="宋体" w:hint="eastAsia"/>
                <w:color w:val="000000"/>
                <w:kern w:val="0"/>
                <w:sz w:val="18"/>
                <w:szCs w:val="18"/>
                <w:lang w:bidi="ar"/>
              </w:rPr>
              <w:t>、</w:t>
            </w:r>
            <w:proofErr w:type="gramStart"/>
            <w:r>
              <w:rPr>
                <w:rFonts w:ascii="宋体" w:hAnsi="宋体" w:cs="宋体" w:hint="eastAsia"/>
                <w:color w:val="000000"/>
                <w:kern w:val="0"/>
                <w:sz w:val="18"/>
                <w:szCs w:val="18"/>
                <w:lang w:bidi="ar"/>
              </w:rPr>
              <w:t>抖音等</w:t>
            </w:r>
            <w:proofErr w:type="gramEnd"/>
            <w:r>
              <w:rPr>
                <w:rFonts w:ascii="宋体" w:hAnsi="宋体" w:cs="宋体"/>
                <w:color w:val="000000"/>
                <w:kern w:val="0"/>
                <w:sz w:val="18"/>
                <w:szCs w:val="18"/>
                <w:lang w:bidi="ar"/>
              </w:rPr>
              <w:t>直播平台</w:t>
            </w:r>
            <w:r>
              <w:rPr>
                <w:rFonts w:ascii="宋体" w:hAnsi="宋体" w:cs="宋体" w:hint="eastAsia"/>
                <w:color w:val="000000"/>
                <w:kern w:val="0"/>
                <w:sz w:val="18"/>
                <w:szCs w:val="18"/>
                <w:lang w:bidi="ar"/>
              </w:rPr>
              <w:t>运营规则以及新媒体</w:t>
            </w:r>
            <w:r>
              <w:rPr>
                <w:rFonts w:ascii="宋体" w:hAnsi="宋体" w:cs="宋体"/>
                <w:color w:val="000000"/>
                <w:kern w:val="0"/>
                <w:sz w:val="18"/>
                <w:szCs w:val="18"/>
                <w:lang w:bidi="ar"/>
              </w:rPr>
              <w:t>内容营销</w:t>
            </w:r>
            <w:r>
              <w:rPr>
                <w:rFonts w:ascii="宋体" w:hAnsi="宋体" w:cs="宋体" w:hint="eastAsia"/>
                <w:color w:val="000000"/>
                <w:kern w:val="0"/>
                <w:sz w:val="18"/>
                <w:szCs w:val="18"/>
                <w:lang w:bidi="ar"/>
              </w:rPr>
              <w:t>，如</w:t>
            </w:r>
            <w:r>
              <w:rPr>
                <w:rFonts w:ascii="宋体" w:hAnsi="宋体" w:cs="宋体"/>
                <w:color w:val="000000"/>
                <w:kern w:val="0"/>
                <w:sz w:val="18"/>
                <w:szCs w:val="18"/>
                <w:lang w:bidi="ar"/>
              </w:rPr>
              <w:t>标题设计、版式优化、热点追踪</w:t>
            </w:r>
            <w:r>
              <w:rPr>
                <w:rFonts w:ascii="宋体" w:hAnsi="宋体" w:cs="宋体" w:hint="eastAsia"/>
                <w:color w:val="000000"/>
                <w:kern w:val="0"/>
                <w:sz w:val="18"/>
                <w:szCs w:val="18"/>
                <w:lang w:bidi="ar"/>
              </w:rPr>
              <w:t>等</w:t>
            </w:r>
            <w:r>
              <w:rPr>
                <w:rFonts w:ascii="宋体" w:hAnsi="宋体" w:cs="宋体"/>
                <w:color w:val="000000"/>
                <w:kern w:val="0"/>
                <w:sz w:val="18"/>
                <w:szCs w:val="18"/>
                <w:lang w:bidi="ar"/>
              </w:rPr>
              <w:t>。</w:t>
            </w:r>
          </w:p>
          <w:p w14:paraId="055A253A"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b/>
                <w:bCs/>
                <w:color w:val="000000"/>
                <w:kern w:val="0"/>
                <w:sz w:val="18"/>
                <w:szCs w:val="18"/>
                <w:lang w:bidi="ar"/>
              </w:rPr>
              <w:t>教学要求：</w:t>
            </w:r>
            <w:r>
              <w:rPr>
                <w:rFonts w:ascii="宋体" w:hAnsi="宋体" w:cs="宋体"/>
                <w:color w:val="000000"/>
                <w:kern w:val="0"/>
                <w:sz w:val="18"/>
                <w:szCs w:val="18"/>
                <w:lang w:bidi="ar"/>
              </w:rPr>
              <w:t>本课程要求学生能设计全平台营销方案，</w:t>
            </w:r>
            <w:r>
              <w:rPr>
                <w:rFonts w:ascii="宋体" w:hAnsi="宋体" w:cs="宋体" w:hint="eastAsia"/>
                <w:color w:val="000000"/>
                <w:kern w:val="0"/>
                <w:sz w:val="18"/>
                <w:szCs w:val="18"/>
                <w:lang w:bidi="ar"/>
              </w:rPr>
              <w:t>覆盖</w:t>
            </w:r>
            <w:r>
              <w:rPr>
                <w:rFonts w:ascii="宋体" w:hAnsi="宋体" w:cs="宋体"/>
                <w:color w:val="000000"/>
                <w:kern w:val="0"/>
                <w:sz w:val="18"/>
                <w:szCs w:val="18"/>
                <w:lang w:bidi="ar"/>
              </w:rPr>
              <w:t>3类以上</w:t>
            </w:r>
            <w:r>
              <w:rPr>
                <w:rFonts w:ascii="宋体" w:hAnsi="宋体" w:cs="宋体" w:hint="eastAsia"/>
                <w:color w:val="000000"/>
                <w:kern w:val="0"/>
                <w:sz w:val="18"/>
                <w:szCs w:val="18"/>
                <w:lang w:bidi="ar"/>
              </w:rPr>
              <w:t>主流</w:t>
            </w:r>
            <w:r>
              <w:rPr>
                <w:rFonts w:ascii="宋体" w:hAnsi="宋体" w:cs="宋体"/>
                <w:color w:val="000000"/>
                <w:kern w:val="0"/>
                <w:sz w:val="18"/>
                <w:szCs w:val="18"/>
                <w:lang w:bidi="ar"/>
              </w:rPr>
              <w:t>网络渠道</w:t>
            </w:r>
            <w:r>
              <w:rPr>
                <w:rFonts w:ascii="宋体" w:hAnsi="宋体" w:cs="宋体" w:hint="eastAsia"/>
                <w:color w:val="000000"/>
                <w:kern w:val="0"/>
                <w:sz w:val="18"/>
                <w:szCs w:val="18"/>
                <w:lang w:bidi="ar"/>
              </w:rPr>
              <w:t>，同时</w:t>
            </w:r>
            <w:r>
              <w:rPr>
                <w:rFonts w:ascii="宋体" w:hAnsi="宋体" w:cs="宋体"/>
                <w:color w:val="000000"/>
                <w:kern w:val="0"/>
                <w:sz w:val="18"/>
                <w:szCs w:val="18"/>
                <w:lang w:bidi="ar"/>
              </w:rPr>
              <w:t>掌握ROI优化技巧以及</w:t>
            </w:r>
            <w:proofErr w:type="gramStart"/>
            <w:r>
              <w:rPr>
                <w:rFonts w:ascii="宋体" w:hAnsi="宋体" w:cs="宋体"/>
                <w:color w:val="000000"/>
                <w:kern w:val="0"/>
                <w:sz w:val="18"/>
                <w:szCs w:val="18"/>
                <w:lang w:bidi="ar"/>
              </w:rPr>
              <w:t>具备私域流量</w:t>
            </w:r>
            <w:proofErr w:type="gramEnd"/>
            <w:r>
              <w:rPr>
                <w:rFonts w:ascii="宋体" w:hAnsi="宋体" w:cs="宋体"/>
                <w:color w:val="000000"/>
                <w:kern w:val="0"/>
                <w:sz w:val="18"/>
                <w:szCs w:val="18"/>
                <w:lang w:bidi="ar"/>
              </w:rPr>
              <w:t xml:space="preserve">搭建能力。  </w:t>
            </w:r>
          </w:p>
          <w:p w14:paraId="5D72AE0B" w14:textId="77777777" w:rsidR="005B2135" w:rsidRDefault="0081310B">
            <w:pPr>
              <w:widowControl/>
              <w:jc w:val="left"/>
              <w:rPr>
                <w:bCs/>
                <w:sz w:val="18"/>
                <w:szCs w:val="18"/>
              </w:rPr>
            </w:pPr>
            <w:r>
              <w:rPr>
                <w:rFonts w:ascii="宋体" w:hAnsi="宋体" w:cs="宋体"/>
                <w:color w:val="000000"/>
                <w:kern w:val="0"/>
                <w:sz w:val="18"/>
                <w:szCs w:val="18"/>
                <w:lang w:bidi="ar"/>
              </w:rPr>
              <w:t xml:space="preserve"> </w:t>
            </w:r>
          </w:p>
        </w:tc>
        <w:tc>
          <w:tcPr>
            <w:tcW w:w="709" w:type="dxa"/>
            <w:tcBorders>
              <w:top w:val="single" w:sz="4" w:space="0" w:color="000000"/>
              <w:left w:val="single" w:sz="4" w:space="0" w:color="auto"/>
              <w:bottom w:val="single" w:sz="4" w:space="0" w:color="000000"/>
              <w:right w:val="single" w:sz="4" w:space="0" w:color="auto"/>
            </w:tcBorders>
            <w:vAlign w:val="center"/>
          </w:tcPr>
          <w:p w14:paraId="54F86E8A" w14:textId="77777777" w:rsidR="005B2135" w:rsidRDefault="0081310B">
            <w:pPr>
              <w:jc w:val="center"/>
              <w:rPr>
                <w:bCs/>
                <w:sz w:val="18"/>
                <w:szCs w:val="18"/>
              </w:rPr>
            </w:pPr>
            <w:r>
              <w:rPr>
                <w:bCs/>
                <w:sz w:val="18"/>
                <w:szCs w:val="18"/>
              </w:rPr>
              <w:t>4/64</w:t>
            </w:r>
          </w:p>
        </w:tc>
        <w:tc>
          <w:tcPr>
            <w:tcW w:w="622" w:type="dxa"/>
            <w:tcBorders>
              <w:top w:val="single" w:sz="4" w:space="0" w:color="000000"/>
              <w:left w:val="single" w:sz="4" w:space="0" w:color="auto"/>
              <w:bottom w:val="single" w:sz="4" w:space="0" w:color="000000"/>
              <w:right w:val="single" w:sz="4" w:space="0" w:color="000000"/>
            </w:tcBorders>
            <w:vAlign w:val="center"/>
          </w:tcPr>
          <w:p w14:paraId="59B5883C" w14:textId="77777777" w:rsidR="005B2135" w:rsidRDefault="0081310B">
            <w:pPr>
              <w:jc w:val="center"/>
              <w:rPr>
                <w:bCs/>
                <w:sz w:val="18"/>
                <w:szCs w:val="18"/>
              </w:rPr>
            </w:pPr>
            <w:r>
              <w:rPr>
                <w:bCs/>
                <w:sz w:val="18"/>
                <w:szCs w:val="18"/>
              </w:rPr>
              <w:t>考</w:t>
            </w:r>
            <w:r>
              <w:rPr>
                <w:rFonts w:hint="eastAsia"/>
                <w:bCs/>
                <w:sz w:val="18"/>
                <w:szCs w:val="18"/>
              </w:rPr>
              <w:t>试</w:t>
            </w:r>
          </w:p>
        </w:tc>
      </w:tr>
      <w:tr w:rsidR="005B2135" w14:paraId="030D18D4"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0CAF567" w14:textId="77777777" w:rsidR="005B2135" w:rsidRDefault="0081310B">
            <w:pPr>
              <w:jc w:val="center"/>
              <w:rPr>
                <w:rFonts w:eastAsia="仿宋_GB2312"/>
                <w:sz w:val="18"/>
                <w:szCs w:val="18"/>
              </w:rPr>
            </w:pPr>
            <w:r>
              <w:rPr>
                <w:rFonts w:eastAsia="仿宋_GB2312"/>
                <w:sz w:val="18"/>
                <w:szCs w:val="18"/>
              </w:rPr>
              <w:t>8</w:t>
            </w:r>
          </w:p>
        </w:tc>
        <w:tc>
          <w:tcPr>
            <w:tcW w:w="1012" w:type="dxa"/>
            <w:tcBorders>
              <w:top w:val="single" w:sz="4" w:space="0" w:color="000000"/>
              <w:left w:val="single" w:sz="4" w:space="0" w:color="000000"/>
              <w:bottom w:val="single" w:sz="4" w:space="0" w:color="000000"/>
              <w:right w:val="single" w:sz="4" w:space="0" w:color="000000"/>
            </w:tcBorders>
            <w:vAlign w:val="center"/>
          </w:tcPr>
          <w:p w14:paraId="2535253F" w14:textId="77777777" w:rsidR="005B2135" w:rsidRDefault="0081310B">
            <w:pPr>
              <w:jc w:val="center"/>
              <w:rPr>
                <w:bCs/>
                <w:sz w:val="18"/>
                <w:szCs w:val="18"/>
              </w:rPr>
            </w:pPr>
            <w:proofErr w:type="gramStart"/>
            <w:r>
              <w:rPr>
                <w:sz w:val="18"/>
                <w:szCs w:val="18"/>
              </w:rPr>
              <w:t>融媒体</w:t>
            </w:r>
            <w:proofErr w:type="gramEnd"/>
            <w:r>
              <w:rPr>
                <w:sz w:val="18"/>
                <w:szCs w:val="18"/>
              </w:rPr>
              <w:t>制作发布实战</w:t>
            </w:r>
            <w:r>
              <w:rPr>
                <w:sz w:val="18"/>
                <w:szCs w:val="18"/>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32EFD5DB" w14:textId="77777777" w:rsidR="005B2135" w:rsidRDefault="0081310B">
            <w:pPr>
              <w:widowControl/>
              <w:jc w:val="left"/>
            </w:pPr>
            <w:r>
              <w:rPr>
                <w:rFonts w:ascii="宋体" w:hAnsi="宋体" w:cs="宋体" w:hint="eastAsia"/>
                <w:color w:val="000000"/>
                <w:kern w:val="0"/>
                <w:sz w:val="18"/>
                <w:szCs w:val="18"/>
                <w:lang w:bidi="ar"/>
              </w:rPr>
              <w:t>本课程旨在使学生掌握</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内容的制作与发布流程，培养学生具备</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项目策划、制作、编辑和发布的实战能力。通过本课程学习，学生将能够熟悉</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产品的生命周期管理，提升跨平台内容整合与发布效率。</w:t>
            </w:r>
          </w:p>
          <w:p w14:paraId="02E2978A" w14:textId="77777777" w:rsidR="005B2135" w:rsidRDefault="005B2135">
            <w:pPr>
              <w:widowControl/>
              <w:jc w:val="left"/>
              <w:rPr>
                <w:bCs/>
                <w:sz w:val="18"/>
                <w:szCs w:val="18"/>
              </w:rPr>
            </w:pPr>
          </w:p>
        </w:tc>
        <w:tc>
          <w:tcPr>
            <w:tcW w:w="3543" w:type="dxa"/>
            <w:tcBorders>
              <w:top w:val="single" w:sz="4" w:space="0" w:color="000000"/>
              <w:left w:val="single" w:sz="4" w:space="0" w:color="000000"/>
              <w:bottom w:val="single" w:sz="4" w:space="0" w:color="000000"/>
              <w:right w:val="single" w:sz="4" w:space="0" w:color="auto"/>
            </w:tcBorders>
            <w:vAlign w:val="center"/>
          </w:tcPr>
          <w:p w14:paraId="34DF0946" w14:textId="77777777" w:rsidR="005B2135" w:rsidRDefault="0081310B">
            <w:pPr>
              <w:widowControl/>
              <w:numPr>
                <w:ilvl w:val="255"/>
                <w:numId w:val="0"/>
              </w:numPr>
              <w:jc w:val="left"/>
              <w:rPr>
                <w:rFonts w:ascii="宋体" w:hAnsi="宋体" w:cs="宋体"/>
                <w:color w:val="000000"/>
                <w:kern w:val="0"/>
                <w:sz w:val="18"/>
                <w:szCs w:val="18"/>
                <w:lang w:bidi="ar"/>
              </w:rPr>
            </w:pPr>
            <w:r>
              <w:rPr>
                <w:rFonts w:ascii="宋体" w:hAnsi="宋体" w:cs="宋体" w:hint="eastAsia"/>
                <w:b/>
                <w:bCs/>
                <w:color w:val="000000"/>
                <w:kern w:val="0"/>
                <w:sz w:val="18"/>
                <w:szCs w:val="18"/>
                <w:lang w:bidi="ar"/>
              </w:rPr>
              <w:t>主要教学内容：</w:t>
            </w:r>
            <w:r>
              <w:rPr>
                <w:rFonts w:ascii="宋体" w:hAnsi="宋体" w:cs="宋体" w:hint="eastAsia"/>
                <w:color w:val="000000"/>
                <w:kern w:val="0"/>
                <w:sz w:val="18"/>
                <w:szCs w:val="18"/>
                <w:lang w:bidi="ar"/>
              </w:rPr>
              <w:t>本课程着重提升</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内容生产、</w:t>
            </w:r>
            <w:proofErr w:type="gramStart"/>
            <w:r>
              <w:rPr>
                <w:rFonts w:ascii="宋体" w:hAnsi="宋体" w:cs="宋体" w:hint="eastAsia"/>
                <w:color w:val="000000"/>
                <w:kern w:val="0"/>
                <w:sz w:val="18"/>
                <w:szCs w:val="18"/>
                <w:lang w:bidi="ar"/>
              </w:rPr>
              <w:t>审核及跨平台</w:t>
            </w:r>
            <w:proofErr w:type="gramEnd"/>
            <w:r>
              <w:rPr>
                <w:rFonts w:ascii="宋体" w:hAnsi="宋体" w:cs="宋体" w:hint="eastAsia"/>
                <w:color w:val="000000"/>
                <w:kern w:val="0"/>
                <w:sz w:val="18"/>
                <w:szCs w:val="18"/>
                <w:lang w:bidi="ar"/>
              </w:rPr>
              <w:t>分发的全流程操作能力，主要教学内容包括策划指挥系统应用、</w:t>
            </w:r>
            <w:proofErr w:type="gramStart"/>
            <w:r>
              <w:rPr>
                <w:rFonts w:ascii="宋体" w:hAnsi="宋体" w:cs="宋体" w:hint="eastAsia"/>
                <w:color w:val="000000"/>
                <w:kern w:val="0"/>
                <w:sz w:val="18"/>
                <w:szCs w:val="18"/>
                <w:lang w:bidi="ar"/>
              </w:rPr>
              <w:t>媒资库</w:t>
            </w:r>
            <w:proofErr w:type="gramEnd"/>
            <w:r>
              <w:rPr>
                <w:rFonts w:ascii="宋体" w:hAnsi="宋体" w:cs="宋体" w:hint="eastAsia"/>
                <w:color w:val="000000"/>
                <w:kern w:val="0"/>
                <w:sz w:val="18"/>
                <w:szCs w:val="18"/>
                <w:lang w:bidi="ar"/>
              </w:rPr>
              <w:t>管理等系列生产流程；图文编辑、视频拆条、直播剪辑等</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内容加工和级审核机制、合</w:t>
            </w:r>
            <w:proofErr w:type="gramStart"/>
            <w:r>
              <w:rPr>
                <w:rFonts w:ascii="宋体" w:hAnsi="宋体" w:cs="宋体" w:hint="eastAsia"/>
                <w:color w:val="000000"/>
                <w:kern w:val="0"/>
                <w:sz w:val="18"/>
                <w:szCs w:val="18"/>
                <w:lang w:bidi="ar"/>
              </w:rPr>
              <w:t>规</w:t>
            </w:r>
            <w:proofErr w:type="gramEnd"/>
            <w:r>
              <w:rPr>
                <w:rFonts w:ascii="宋体" w:hAnsi="宋体" w:cs="宋体" w:hint="eastAsia"/>
                <w:color w:val="000000"/>
                <w:kern w:val="0"/>
                <w:sz w:val="18"/>
                <w:szCs w:val="18"/>
                <w:lang w:bidi="ar"/>
              </w:rPr>
              <w:t>性检查等发布审核技巧等。</w:t>
            </w:r>
          </w:p>
          <w:p w14:paraId="7139F07F" w14:textId="77777777" w:rsidR="005B2135" w:rsidRDefault="0081310B">
            <w:pPr>
              <w:widowControl/>
              <w:jc w:val="left"/>
              <w:rPr>
                <w:bCs/>
                <w:sz w:val="18"/>
                <w:szCs w:val="18"/>
              </w:rPr>
            </w:pPr>
            <w:r>
              <w:rPr>
                <w:rFonts w:ascii="宋体" w:hAnsi="宋体" w:cs="宋体" w:hint="eastAsia"/>
                <w:b/>
                <w:bCs/>
                <w:color w:val="000000"/>
                <w:kern w:val="0"/>
                <w:sz w:val="18"/>
                <w:szCs w:val="18"/>
                <w:lang w:bidi="ar"/>
              </w:rPr>
              <w:t>教学要求：</w:t>
            </w:r>
            <w:r>
              <w:rPr>
                <w:rFonts w:ascii="宋体" w:hAnsi="宋体" w:cs="宋体" w:hint="eastAsia"/>
                <w:color w:val="000000"/>
                <w:kern w:val="0"/>
                <w:sz w:val="18"/>
                <w:szCs w:val="18"/>
                <w:lang w:bidi="ar"/>
              </w:rPr>
              <w:t>本课程要求学生能操作</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平台完成内容“采编发”全流程，掌握多形态内容改编技巧以及具备相应的</w:t>
            </w:r>
            <w:proofErr w:type="gramStart"/>
            <w:r>
              <w:rPr>
                <w:rFonts w:ascii="宋体" w:hAnsi="宋体" w:cs="宋体" w:hint="eastAsia"/>
                <w:color w:val="000000"/>
                <w:kern w:val="0"/>
                <w:sz w:val="18"/>
                <w:szCs w:val="18"/>
                <w:lang w:bidi="ar"/>
              </w:rPr>
              <w:t>内容风控能力</w:t>
            </w:r>
            <w:proofErr w:type="gramEnd"/>
            <w:r>
              <w:rPr>
                <w:rFonts w:ascii="宋体" w:hAnsi="宋体" w:cs="宋体" w:hint="eastAsia"/>
                <w:color w:val="000000"/>
                <w:kern w:val="0"/>
                <w:sz w:val="18"/>
                <w:szCs w:val="18"/>
                <w:lang w:bidi="ar"/>
              </w:rPr>
              <w:t xml:space="preserve">。     </w:t>
            </w:r>
          </w:p>
        </w:tc>
        <w:tc>
          <w:tcPr>
            <w:tcW w:w="709" w:type="dxa"/>
            <w:tcBorders>
              <w:top w:val="single" w:sz="4" w:space="0" w:color="000000"/>
              <w:left w:val="single" w:sz="4" w:space="0" w:color="auto"/>
              <w:bottom w:val="single" w:sz="4" w:space="0" w:color="000000"/>
              <w:right w:val="single" w:sz="4" w:space="0" w:color="auto"/>
            </w:tcBorders>
            <w:vAlign w:val="center"/>
          </w:tcPr>
          <w:p w14:paraId="4096FB4D" w14:textId="77777777" w:rsidR="005B2135" w:rsidRDefault="0081310B">
            <w:pPr>
              <w:jc w:val="center"/>
              <w:rPr>
                <w:bCs/>
                <w:sz w:val="18"/>
                <w:szCs w:val="18"/>
              </w:rPr>
            </w:pPr>
            <w:r>
              <w:rPr>
                <w:bCs/>
                <w:sz w:val="18"/>
                <w:szCs w:val="18"/>
              </w:rPr>
              <w:t>4/112</w:t>
            </w:r>
          </w:p>
        </w:tc>
        <w:tc>
          <w:tcPr>
            <w:tcW w:w="622" w:type="dxa"/>
            <w:tcBorders>
              <w:top w:val="single" w:sz="4" w:space="0" w:color="000000"/>
              <w:left w:val="single" w:sz="4" w:space="0" w:color="auto"/>
              <w:bottom w:val="single" w:sz="4" w:space="0" w:color="000000"/>
              <w:right w:val="single" w:sz="4" w:space="0" w:color="000000"/>
            </w:tcBorders>
            <w:vAlign w:val="center"/>
          </w:tcPr>
          <w:p w14:paraId="7B33889E" w14:textId="77777777" w:rsidR="005B2135" w:rsidRDefault="0081310B">
            <w:pPr>
              <w:jc w:val="center"/>
              <w:rPr>
                <w:bCs/>
                <w:sz w:val="18"/>
                <w:szCs w:val="18"/>
              </w:rPr>
            </w:pPr>
            <w:r>
              <w:rPr>
                <w:bCs/>
                <w:sz w:val="18"/>
                <w:szCs w:val="18"/>
              </w:rPr>
              <w:t>考查</w:t>
            </w:r>
          </w:p>
        </w:tc>
      </w:tr>
      <w:tr w:rsidR="005B2135" w14:paraId="1F610B11"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87E2135" w14:textId="77777777" w:rsidR="005B2135" w:rsidRDefault="0081310B">
            <w:pPr>
              <w:jc w:val="center"/>
              <w:rPr>
                <w:rFonts w:eastAsia="仿宋_GB2312"/>
                <w:sz w:val="18"/>
                <w:szCs w:val="18"/>
              </w:rPr>
            </w:pPr>
            <w:r>
              <w:rPr>
                <w:rFonts w:eastAsia="仿宋_GB2312"/>
                <w:sz w:val="18"/>
                <w:szCs w:val="18"/>
              </w:rPr>
              <w:t>9</w:t>
            </w:r>
          </w:p>
        </w:tc>
        <w:tc>
          <w:tcPr>
            <w:tcW w:w="1012" w:type="dxa"/>
            <w:tcBorders>
              <w:top w:val="single" w:sz="4" w:space="0" w:color="000000"/>
              <w:left w:val="single" w:sz="4" w:space="0" w:color="000000"/>
              <w:bottom w:val="single" w:sz="4" w:space="0" w:color="000000"/>
              <w:right w:val="single" w:sz="4" w:space="0" w:color="000000"/>
            </w:tcBorders>
            <w:vAlign w:val="center"/>
          </w:tcPr>
          <w:p w14:paraId="09CCBDD5" w14:textId="77777777" w:rsidR="005B2135" w:rsidRDefault="0081310B">
            <w:pPr>
              <w:jc w:val="center"/>
              <w:rPr>
                <w:bCs/>
                <w:sz w:val="18"/>
                <w:szCs w:val="18"/>
              </w:rPr>
            </w:pPr>
            <w:r>
              <w:rPr>
                <w:sz w:val="18"/>
                <w:szCs w:val="18"/>
              </w:rPr>
              <w:t>岗位实习</w:t>
            </w:r>
            <w:r>
              <w:rPr>
                <w:rFonts w:hint="eastAsia"/>
                <w:sz w:val="18"/>
                <w:szCs w:val="18"/>
              </w:rPr>
              <w:t>1</w:t>
            </w:r>
          </w:p>
        </w:tc>
        <w:tc>
          <w:tcPr>
            <w:tcW w:w="2694" w:type="dxa"/>
            <w:tcBorders>
              <w:top w:val="single" w:sz="4" w:space="0" w:color="000000"/>
              <w:left w:val="single" w:sz="4" w:space="0" w:color="000000"/>
              <w:bottom w:val="single" w:sz="4" w:space="0" w:color="000000"/>
              <w:right w:val="single" w:sz="4" w:space="0" w:color="000000"/>
            </w:tcBorders>
            <w:vAlign w:val="center"/>
          </w:tcPr>
          <w:p w14:paraId="0E9B5B1D" w14:textId="77777777" w:rsidR="005B2135" w:rsidRDefault="0081310B">
            <w:pPr>
              <w:rPr>
                <w:bCs/>
                <w:sz w:val="18"/>
                <w:szCs w:val="18"/>
              </w:rPr>
            </w:pPr>
            <w:r>
              <w:rPr>
                <w:bCs/>
                <w:sz w:val="18"/>
                <w:szCs w:val="18"/>
              </w:rPr>
              <w:t>本课程旨在通过实际工作岗位的实习经历，使学生能够将所学理论知识与实践技能相结合，培养学生的</w:t>
            </w:r>
            <w:proofErr w:type="gramStart"/>
            <w:r>
              <w:rPr>
                <w:bCs/>
                <w:sz w:val="18"/>
                <w:szCs w:val="18"/>
              </w:rPr>
              <w:t>职场适应</w:t>
            </w:r>
            <w:proofErr w:type="gramEnd"/>
            <w:r>
              <w:rPr>
                <w:bCs/>
                <w:sz w:val="18"/>
                <w:szCs w:val="18"/>
              </w:rPr>
              <w:t>能力、专业实践能力和职业素养。通过本课程学习，学生将能够了解行业现状，体验职业环境，提升解决实际问题的能力。</w:t>
            </w:r>
          </w:p>
        </w:tc>
        <w:tc>
          <w:tcPr>
            <w:tcW w:w="3543" w:type="dxa"/>
            <w:tcBorders>
              <w:top w:val="single" w:sz="4" w:space="0" w:color="000000"/>
              <w:left w:val="single" w:sz="4" w:space="0" w:color="000000"/>
              <w:bottom w:val="single" w:sz="4" w:space="0" w:color="000000"/>
              <w:right w:val="single" w:sz="4" w:space="0" w:color="auto"/>
            </w:tcBorders>
            <w:vAlign w:val="center"/>
          </w:tcPr>
          <w:p w14:paraId="346B3FE3" w14:textId="77777777" w:rsidR="005B2135" w:rsidRDefault="0081310B">
            <w:pPr>
              <w:rPr>
                <w:bCs/>
                <w:sz w:val="18"/>
                <w:szCs w:val="18"/>
              </w:rPr>
            </w:pPr>
            <w:r>
              <w:rPr>
                <w:b/>
                <w:sz w:val="18"/>
                <w:szCs w:val="18"/>
              </w:rPr>
              <w:t>主要教学内容：</w:t>
            </w:r>
            <w:r>
              <w:rPr>
                <w:bCs/>
                <w:sz w:val="18"/>
                <w:szCs w:val="18"/>
              </w:rPr>
              <w:t>本课程将安排学生在</w:t>
            </w:r>
            <w:proofErr w:type="gramStart"/>
            <w:r>
              <w:rPr>
                <w:bCs/>
                <w:sz w:val="18"/>
                <w:szCs w:val="18"/>
              </w:rPr>
              <w:t>融媒体</w:t>
            </w:r>
            <w:proofErr w:type="gramEnd"/>
            <w:r>
              <w:rPr>
                <w:bCs/>
                <w:sz w:val="18"/>
                <w:szCs w:val="18"/>
              </w:rPr>
              <w:t>技术与运营相关的企业或机构进行实习，包括但不限于新闻机构、广告公司、新媒体平台、公关公司等。学生将参与实际的工作任务，如内容策划、编辑制作、技术支持、市场调研、客户服务等。</w:t>
            </w:r>
          </w:p>
          <w:p w14:paraId="79032CFE" w14:textId="77777777" w:rsidR="005B2135" w:rsidRDefault="0081310B">
            <w:pPr>
              <w:rPr>
                <w:bCs/>
                <w:sz w:val="18"/>
                <w:szCs w:val="18"/>
              </w:rPr>
            </w:pPr>
            <w:r>
              <w:rPr>
                <w:b/>
                <w:sz w:val="18"/>
                <w:szCs w:val="18"/>
              </w:rPr>
              <w:t>教学要求：</w:t>
            </w:r>
            <w:r>
              <w:rPr>
                <w:bCs/>
                <w:sz w:val="18"/>
                <w:szCs w:val="18"/>
              </w:rPr>
              <w:t>本课程要求学生能够在实习岗位上展现出良好的专业技能和职业态度，能够独立完成分配的工作任务。在实习过程中，强调学生的主动学习和反思能力，要求学生能够积极</w:t>
            </w:r>
            <w:proofErr w:type="gramStart"/>
            <w:r>
              <w:rPr>
                <w:bCs/>
                <w:sz w:val="18"/>
                <w:szCs w:val="18"/>
              </w:rPr>
              <w:t>适应职场环境</w:t>
            </w:r>
            <w:proofErr w:type="gramEnd"/>
            <w:r>
              <w:rPr>
                <w:bCs/>
                <w:sz w:val="18"/>
                <w:szCs w:val="18"/>
              </w:rPr>
              <w:t>，与同事有效沟通协作，及时总结经验教训。同时，要求学生遵守职业道德，保护工作信息安全，展现出良好的职业形象。</w:t>
            </w:r>
          </w:p>
        </w:tc>
        <w:tc>
          <w:tcPr>
            <w:tcW w:w="709" w:type="dxa"/>
            <w:tcBorders>
              <w:top w:val="single" w:sz="4" w:space="0" w:color="000000"/>
              <w:left w:val="single" w:sz="4" w:space="0" w:color="auto"/>
              <w:bottom w:val="single" w:sz="4" w:space="0" w:color="000000"/>
              <w:right w:val="single" w:sz="4" w:space="0" w:color="auto"/>
            </w:tcBorders>
            <w:vAlign w:val="center"/>
          </w:tcPr>
          <w:p w14:paraId="09E1F4BA" w14:textId="77777777" w:rsidR="005B2135" w:rsidRDefault="0081310B">
            <w:pPr>
              <w:jc w:val="center"/>
              <w:rPr>
                <w:bCs/>
                <w:sz w:val="18"/>
                <w:szCs w:val="18"/>
              </w:rPr>
            </w:pPr>
            <w:r>
              <w:rPr>
                <w:bCs/>
                <w:sz w:val="18"/>
                <w:szCs w:val="18"/>
              </w:rPr>
              <w:t>4</w:t>
            </w:r>
            <w:r>
              <w:rPr>
                <w:rFonts w:hint="eastAsia"/>
                <w:bCs/>
                <w:sz w:val="18"/>
                <w:szCs w:val="18"/>
              </w:rPr>
              <w:t>/</w:t>
            </w:r>
            <w:r>
              <w:rPr>
                <w:bCs/>
                <w:sz w:val="18"/>
                <w:szCs w:val="18"/>
              </w:rPr>
              <w:t>192</w:t>
            </w:r>
          </w:p>
        </w:tc>
        <w:tc>
          <w:tcPr>
            <w:tcW w:w="622" w:type="dxa"/>
            <w:tcBorders>
              <w:top w:val="single" w:sz="4" w:space="0" w:color="000000"/>
              <w:left w:val="single" w:sz="4" w:space="0" w:color="auto"/>
              <w:bottom w:val="single" w:sz="4" w:space="0" w:color="000000"/>
              <w:right w:val="single" w:sz="4" w:space="0" w:color="000000"/>
            </w:tcBorders>
            <w:vAlign w:val="center"/>
          </w:tcPr>
          <w:p w14:paraId="3C763F24" w14:textId="77777777" w:rsidR="005B2135" w:rsidRDefault="0081310B">
            <w:pPr>
              <w:jc w:val="center"/>
              <w:rPr>
                <w:bCs/>
                <w:sz w:val="18"/>
                <w:szCs w:val="18"/>
              </w:rPr>
            </w:pPr>
            <w:r>
              <w:rPr>
                <w:bCs/>
                <w:sz w:val="18"/>
                <w:szCs w:val="18"/>
              </w:rPr>
              <w:t>考查</w:t>
            </w:r>
          </w:p>
        </w:tc>
      </w:tr>
      <w:tr w:rsidR="005B2135" w14:paraId="2615006C"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545B6F4" w14:textId="77777777" w:rsidR="005B2135" w:rsidRDefault="0081310B">
            <w:pPr>
              <w:jc w:val="center"/>
              <w:rPr>
                <w:rFonts w:eastAsia="仿宋_GB2312"/>
                <w:sz w:val="18"/>
                <w:szCs w:val="18"/>
              </w:rPr>
            </w:pPr>
            <w:r>
              <w:rPr>
                <w:rFonts w:eastAsia="仿宋_GB2312" w:hint="eastAsia"/>
                <w:sz w:val="18"/>
                <w:szCs w:val="18"/>
              </w:rPr>
              <w:t>10</w:t>
            </w:r>
          </w:p>
        </w:tc>
        <w:tc>
          <w:tcPr>
            <w:tcW w:w="1012" w:type="dxa"/>
            <w:tcBorders>
              <w:top w:val="single" w:sz="4" w:space="0" w:color="000000"/>
              <w:left w:val="single" w:sz="4" w:space="0" w:color="000000"/>
              <w:bottom w:val="single" w:sz="4" w:space="0" w:color="000000"/>
              <w:right w:val="single" w:sz="4" w:space="0" w:color="000000"/>
            </w:tcBorders>
            <w:vAlign w:val="center"/>
          </w:tcPr>
          <w:p w14:paraId="1C69727F" w14:textId="77777777" w:rsidR="005B2135" w:rsidRDefault="0081310B">
            <w:pPr>
              <w:jc w:val="center"/>
              <w:rPr>
                <w:sz w:val="18"/>
                <w:szCs w:val="18"/>
              </w:rPr>
            </w:pPr>
            <w:r>
              <w:rPr>
                <w:rFonts w:hint="eastAsia"/>
                <w:sz w:val="18"/>
                <w:szCs w:val="18"/>
              </w:rPr>
              <w:t>岗位实习</w:t>
            </w:r>
            <w:r>
              <w:rPr>
                <w:rFonts w:hint="eastAsia"/>
                <w:sz w:val="18"/>
                <w:szCs w:val="18"/>
              </w:rPr>
              <w:t>2</w:t>
            </w:r>
          </w:p>
        </w:tc>
        <w:tc>
          <w:tcPr>
            <w:tcW w:w="2694" w:type="dxa"/>
            <w:tcBorders>
              <w:top w:val="single" w:sz="4" w:space="0" w:color="000000"/>
              <w:left w:val="single" w:sz="4" w:space="0" w:color="000000"/>
              <w:bottom w:val="single" w:sz="4" w:space="0" w:color="000000"/>
              <w:right w:val="single" w:sz="4" w:space="0" w:color="000000"/>
            </w:tcBorders>
            <w:vAlign w:val="center"/>
          </w:tcPr>
          <w:p w14:paraId="33EC2D70" w14:textId="77777777" w:rsidR="005B2135" w:rsidRDefault="0081310B">
            <w:pPr>
              <w:rPr>
                <w:bCs/>
                <w:sz w:val="18"/>
                <w:szCs w:val="18"/>
              </w:rPr>
            </w:pPr>
            <w:r>
              <w:rPr>
                <w:rFonts w:hint="eastAsia"/>
                <w:bCs/>
                <w:sz w:val="18"/>
                <w:szCs w:val="18"/>
              </w:rPr>
              <w:t>本课程旨在通过专业技术岗位的实习，</w:t>
            </w:r>
            <w:r>
              <w:rPr>
                <w:bCs/>
                <w:sz w:val="18"/>
                <w:szCs w:val="18"/>
              </w:rPr>
              <w:t>培养学生的</w:t>
            </w:r>
            <w:proofErr w:type="gramStart"/>
            <w:r>
              <w:rPr>
                <w:bCs/>
                <w:sz w:val="18"/>
                <w:szCs w:val="18"/>
              </w:rPr>
              <w:t>职场适应</w:t>
            </w:r>
            <w:proofErr w:type="gramEnd"/>
            <w:r>
              <w:rPr>
                <w:bCs/>
                <w:sz w:val="18"/>
                <w:szCs w:val="18"/>
              </w:rPr>
              <w:t>能力和专业实践能力。提升学生解决实际问题的能力，培养学生在实践中灵活运用知识和技能的</w:t>
            </w:r>
            <w:r>
              <w:rPr>
                <w:bCs/>
                <w:sz w:val="18"/>
                <w:szCs w:val="18"/>
              </w:rPr>
              <w:lastRenderedPageBreak/>
              <w:t>能力。培养学生的团队合作与沟通能力，使其能够与团队成员和上级有效合作，共同完成工作任务。培养学生遵守职业道德和保护工作信息安全的意识，塑造良好的职业形象与职业操守。</w:t>
            </w:r>
          </w:p>
        </w:tc>
        <w:tc>
          <w:tcPr>
            <w:tcW w:w="3543" w:type="dxa"/>
            <w:tcBorders>
              <w:top w:val="single" w:sz="4" w:space="0" w:color="000000"/>
              <w:left w:val="single" w:sz="4" w:space="0" w:color="000000"/>
              <w:bottom w:val="single" w:sz="4" w:space="0" w:color="000000"/>
              <w:right w:val="single" w:sz="4" w:space="0" w:color="auto"/>
            </w:tcBorders>
            <w:vAlign w:val="center"/>
          </w:tcPr>
          <w:p w14:paraId="53492415" w14:textId="77777777" w:rsidR="005B2135" w:rsidRDefault="0081310B">
            <w:pPr>
              <w:rPr>
                <w:bCs/>
                <w:sz w:val="18"/>
                <w:szCs w:val="18"/>
              </w:rPr>
            </w:pPr>
            <w:r>
              <w:rPr>
                <w:b/>
                <w:sz w:val="18"/>
                <w:szCs w:val="18"/>
              </w:rPr>
              <w:lastRenderedPageBreak/>
              <w:t>主要教学内容：</w:t>
            </w:r>
            <w:r>
              <w:rPr>
                <w:rFonts w:hint="eastAsia"/>
                <w:bCs/>
                <w:sz w:val="18"/>
                <w:szCs w:val="18"/>
              </w:rPr>
              <w:t>本课程将安排</w:t>
            </w:r>
            <w:r>
              <w:rPr>
                <w:bCs/>
                <w:sz w:val="18"/>
                <w:szCs w:val="18"/>
              </w:rPr>
              <w:t>学生参与</w:t>
            </w:r>
            <w:proofErr w:type="gramStart"/>
            <w:r>
              <w:rPr>
                <w:bCs/>
                <w:sz w:val="18"/>
                <w:szCs w:val="18"/>
              </w:rPr>
              <w:t>融媒体</w:t>
            </w:r>
            <w:proofErr w:type="gramEnd"/>
            <w:r>
              <w:rPr>
                <w:bCs/>
                <w:sz w:val="18"/>
                <w:szCs w:val="18"/>
              </w:rPr>
              <w:t>技术与运营相关企业或机构的实习，包括但不限于新闻机构、广告公司、新媒体平台、公关公司等。学生将参与实际的工作任务，</w:t>
            </w:r>
            <w:proofErr w:type="gramStart"/>
            <w:r>
              <w:rPr>
                <w:bCs/>
                <w:sz w:val="18"/>
                <w:szCs w:val="18"/>
              </w:rPr>
              <w:t>如</w:t>
            </w:r>
            <w:r>
              <w:rPr>
                <w:rFonts w:hint="eastAsia"/>
                <w:bCs/>
                <w:sz w:val="18"/>
                <w:szCs w:val="18"/>
              </w:rPr>
              <w:t>融媒体</w:t>
            </w:r>
            <w:proofErr w:type="gramEnd"/>
            <w:r>
              <w:rPr>
                <w:bCs/>
                <w:sz w:val="18"/>
                <w:szCs w:val="18"/>
              </w:rPr>
              <w:t>内容策划、</w:t>
            </w:r>
            <w:r>
              <w:rPr>
                <w:rFonts w:hint="eastAsia"/>
                <w:bCs/>
                <w:sz w:val="18"/>
                <w:szCs w:val="18"/>
              </w:rPr>
              <w:t>新媒体内</w:t>
            </w:r>
            <w:r>
              <w:rPr>
                <w:rFonts w:hint="eastAsia"/>
                <w:bCs/>
                <w:sz w:val="18"/>
                <w:szCs w:val="18"/>
              </w:rPr>
              <w:lastRenderedPageBreak/>
              <w:t>容</w:t>
            </w:r>
            <w:r>
              <w:rPr>
                <w:bCs/>
                <w:sz w:val="18"/>
                <w:szCs w:val="18"/>
              </w:rPr>
              <w:t>编辑制作、</w:t>
            </w:r>
            <w:r>
              <w:rPr>
                <w:rFonts w:hint="eastAsia"/>
                <w:bCs/>
                <w:sz w:val="18"/>
                <w:szCs w:val="18"/>
              </w:rPr>
              <w:t>数据分析、新媒体运营</w:t>
            </w:r>
            <w:r>
              <w:rPr>
                <w:bCs/>
                <w:sz w:val="18"/>
                <w:szCs w:val="18"/>
              </w:rPr>
              <w:t>等，以综合应用所学的相关专业知识和实践技能。学生将与团队成员和上级进行良好的沟通和协作，共同完成项目任务，锻炼团队合作能力。</w:t>
            </w:r>
          </w:p>
          <w:p w14:paraId="10452674" w14:textId="77777777" w:rsidR="005B2135" w:rsidRDefault="0081310B">
            <w:pPr>
              <w:rPr>
                <w:b/>
                <w:sz w:val="18"/>
                <w:szCs w:val="18"/>
              </w:rPr>
            </w:pPr>
            <w:r>
              <w:rPr>
                <w:b/>
                <w:sz w:val="18"/>
                <w:szCs w:val="18"/>
              </w:rPr>
              <w:t>教学要求：</w:t>
            </w:r>
            <w:r>
              <w:rPr>
                <w:bCs/>
                <w:sz w:val="18"/>
                <w:szCs w:val="18"/>
              </w:rPr>
              <w:t>学生能够独立完成分配的工作任务，展现出良好的专业技能和职业态度。学生具备主动学习与反思的能力，能够不断总结经验教训，提升自我发展和职业素养。学生具备团队合作与沟通能力，能够与团队成员和上级有效沟通和协作，共同完成项目任务。学生遵守职业道德规范，保护工作信息的安全性，展现出良好的职业形象和职业操守。</w:t>
            </w:r>
          </w:p>
        </w:tc>
        <w:tc>
          <w:tcPr>
            <w:tcW w:w="709" w:type="dxa"/>
            <w:tcBorders>
              <w:top w:val="single" w:sz="4" w:space="0" w:color="000000"/>
              <w:left w:val="single" w:sz="4" w:space="0" w:color="auto"/>
              <w:bottom w:val="single" w:sz="4" w:space="0" w:color="000000"/>
              <w:right w:val="single" w:sz="4" w:space="0" w:color="auto"/>
            </w:tcBorders>
            <w:vAlign w:val="center"/>
          </w:tcPr>
          <w:p w14:paraId="063A6655" w14:textId="77777777" w:rsidR="005B2135" w:rsidRDefault="0081310B">
            <w:pPr>
              <w:jc w:val="center"/>
              <w:rPr>
                <w:bCs/>
                <w:sz w:val="18"/>
                <w:szCs w:val="18"/>
              </w:rPr>
            </w:pPr>
            <w:r>
              <w:rPr>
                <w:bCs/>
                <w:sz w:val="18"/>
                <w:szCs w:val="18"/>
              </w:rPr>
              <w:lastRenderedPageBreak/>
              <w:t>8</w:t>
            </w:r>
            <w:r>
              <w:rPr>
                <w:rFonts w:hint="eastAsia"/>
                <w:bCs/>
                <w:sz w:val="18"/>
                <w:szCs w:val="18"/>
              </w:rPr>
              <w:t>/</w:t>
            </w:r>
            <w:r>
              <w:rPr>
                <w:bCs/>
                <w:sz w:val="18"/>
                <w:szCs w:val="18"/>
              </w:rPr>
              <w:t>384</w:t>
            </w:r>
          </w:p>
        </w:tc>
        <w:tc>
          <w:tcPr>
            <w:tcW w:w="622" w:type="dxa"/>
            <w:tcBorders>
              <w:top w:val="single" w:sz="4" w:space="0" w:color="000000"/>
              <w:left w:val="single" w:sz="4" w:space="0" w:color="auto"/>
              <w:bottom w:val="single" w:sz="4" w:space="0" w:color="000000"/>
              <w:right w:val="single" w:sz="4" w:space="0" w:color="000000"/>
            </w:tcBorders>
            <w:vAlign w:val="center"/>
          </w:tcPr>
          <w:p w14:paraId="239BC277" w14:textId="77777777" w:rsidR="005B2135" w:rsidRDefault="0081310B">
            <w:pPr>
              <w:jc w:val="center"/>
              <w:rPr>
                <w:bCs/>
                <w:sz w:val="18"/>
                <w:szCs w:val="18"/>
              </w:rPr>
            </w:pPr>
            <w:r>
              <w:rPr>
                <w:rFonts w:hint="eastAsia"/>
                <w:bCs/>
                <w:sz w:val="18"/>
                <w:szCs w:val="18"/>
              </w:rPr>
              <w:t>考查</w:t>
            </w:r>
          </w:p>
        </w:tc>
      </w:tr>
      <w:tr w:rsidR="005B2135" w14:paraId="57C498E1" w14:textId="77777777" w:rsidTr="00C80F7E">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68F24D7C" w14:textId="77777777" w:rsidR="005B2135" w:rsidRDefault="0081310B">
            <w:pPr>
              <w:jc w:val="center"/>
              <w:rPr>
                <w:rFonts w:eastAsia="仿宋_GB2312"/>
                <w:sz w:val="18"/>
                <w:szCs w:val="18"/>
              </w:rPr>
            </w:pPr>
            <w:r>
              <w:rPr>
                <w:rFonts w:eastAsia="仿宋_GB2312"/>
                <w:sz w:val="18"/>
                <w:szCs w:val="18"/>
              </w:rPr>
              <w:t>1</w:t>
            </w:r>
            <w:r>
              <w:rPr>
                <w:rFonts w:eastAsia="仿宋_GB2312" w:hint="eastAsia"/>
                <w:sz w:val="18"/>
                <w:szCs w:val="18"/>
              </w:rPr>
              <w:t>1</w:t>
            </w:r>
          </w:p>
        </w:tc>
        <w:tc>
          <w:tcPr>
            <w:tcW w:w="1012" w:type="dxa"/>
            <w:tcBorders>
              <w:top w:val="single" w:sz="4" w:space="0" w:color="000000"/>
              <w:left w:val="single" w:sz="4" w:space="0" w:color="000000"/>
              <w:bottom w:val="single" w:sz="4" w:space="0" w:color="000000"/>
              <w:right w:val="single" w:sz="4" w:space="0" w:color="000000"/>
            </w:tcBorders>
            <w:vAlign w:val="center"/>
          </w:tcPr>
          <w:p w14:paraId="177398D8" w14:textId="77777777" w:rsidR="005B2135" w:rsidRDefault="0081310B">
            <w:pPr>
              <w:jc w:val="center"/>
              <w:rPr>
                <w:sz w:val="18"/>
                <w:szCs w:val="18"/>
              </w:rPr>
            </w:pPr>
            <w:r>
              <w:rPr>
                <w:sz w:val="18"/>
                <w:szCs w:val="18"/>
              </w:rPr>
              <w:t>毕业设计</w:t>
            </w:r>
          </w:p>
          <w:p w14:paraId="329384BC" w14:textId="77777777" w:rsidR="005B2135" w:rsidRDefault="005B2135">
            <w:pPr>
              <w:jc w:val="center"/>
              <w:rPr>
                <w:bCs/>
                <w:sz w:val="18"/>
                <w:szCs w:val="18"/>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6057EF58" w14:textId="77777777" w:rsidR="005B2135" w:rsidRDefault="0081310B">
            <w:pPr>
              <w:rPr>
                <w:bCs/>
                <w:sz w:val="18"/>
                <w:szCs w:val="18"/>
              </w:rPr>
            </w:pPr>
            <w:r>
              <w:rPr>
                <w:bCs/>
                <w:sz w:val="18"/>
                <w:szCs w:val="18"/>
              </w:rPr>
              <w:t>本课程旨在使学生综合运用所学专业知识和技能，完成一项</w:t>
            </w:r>
            <w:proofErr w:type="gramStart"/>
            <w:r>
              <w:rPr>
                <w:bCs/>
                <w:sz w:val="18"/>
                <w:szCs w:val="18"/>
              </w:rPr>
              <w:t>融媒体</w:t>
            </w:r>
            <w:proofErr w:type="gramEnd"/>
            <w:r>
              <w:rPr>
                <w:bCs/>
                <w:sz w:val="18"/>
                <w:szCs w:val="18"/>
              </w:rPr>
              <w:t>技术与运营领域的毕业设计项目，培养学生的独立研究能力、创新思维和项目管理能力。通过本课程学习，学生将能够展示其专业技能，提升解决复杂问题的综合能力。</w:t>
            </w:r>
          </w:p>
        </w:tc>
        <w:tc>
          <w:tcPr>
            <w:tcW w:w="3543" w:type="dxa"/>
            <w:tcBorders>
              <w:top w:val="single" w:sz="4" w:space="0" w:color="000000"/>
              <w:left w:val="single" w:sz="4" w:space="0" w:color="000000"/>
              <w:bottom w:val="single" w:sz="4" w:space="0" w:color="000000"/>
              <w:right w:val="single" w:sz="4" w:space="0" w:color="auto"/>
            </w:tcBorders>
            <w:vAlign w:val="center"/>
          </w:tcPr>
          <w:p w14:paraId="2885F503" w14:textId="77777777" w:rsidR="005B2135" w:rsidRDefault="0081310B">
            <w:pPr>
              <w:rPr>
                <w:bCs/>
                <w:sz w:val="18"/>
                <w:szCs w:val="18"/>
              </w:rPr>
            </w:pPr>
            <w:r>
              <w:rPr>
                <w:b/>
                <w:sz w:val="18"/>
                <w:szCs w:val="18"/>
              </w:rPr>
              <w:t>主要教学内容</w:t>
            </w:r>
            <w:r>
              <w:rPr>
                <w:bCs/>
                <w:sz w:val="18"/>
                <w:szCs w:val="18"/>
              </w:rPr>
              <w:t>：本课程将指导学生完成从选题、调研、策划、设计、实施到评估的完整项目流程。内容包括项目选题与定位、市场分析、技术路线选择、创意设计、内容制作、项目实施、效果评估等。</w:t>
            </w:r>
          </w:p>
          <w:p w14:paraId="3615391A" w14:textId="77777777" w:rsidR="005B2135" w:rsidRDefault="0081310B">
            <w:pPr>
              <w:rPr>
                <w:bCs/>
                <w:sz w:val="18"/>
                <w:szCs w:val="18"/>
              </w:rPr>
            </w:pPr>
            <w:r>
              <w:rPr>
                <w:b/>
                <w:sz w:val="18"/>
                <w:szCs w:val="18"/>
              </w:rPr>
              <w:t>教学要求：</w:t>
            </w:r>
            <w:r>
              <w:rPr>
                <w:bCs/>
                <w:sz w:val="18"/>
                <w:szCs w:val="18"/>
              </w:rPr>
              <w:t>本课程要求学生能够独立完成毕业设计项目，从策划到执行的各个环节均需体现出学生的创新能力和专业水平。在教学中，强调学生的自主学习能力和实践操作能力，要求学生能够结合</w:t>
            </w:r>
            <w:proofErr w:type="gramStart"/>
            <w:r>
              <w:rPr>
                <w:bCs/>
                <w:sz w:val="18"/>
                <w:szCs w:val="18"/>
              </w:rPr>
              <w:t>融媒体</w:t>
            </w:r>
            <w:proofErr w:type="gramEnd"/>
            <w:r>
              <w:rPr>
                <w:bCs/>
                <w:sz w:val="18"/>
                <w:szCs w:val="18"/>
              </w:rPr>
              <w:t>技术与运营的实际需求，设计并实施具有应用价值和创新性的项目。同时，要求学生在毕业设计过程中，展现出良好的时间管理能力和团队合作精神。</w:t>
            </w:r>
          </w:p>
        </w:tc>
        <w:tc>
          <w:tcPr>
            <w:tcW w:w="709" w:type="dxa"/>
            <w:tcBorders>
              <w:top w:val="single" w:sz="4" w:space="0" w:color="000000"/>
              <w:left w:val="single" w:sz="4" w:space="0" w:color="auto"/>
              <w:bottom w:val="single" w:sz="4" w:space="0" w:color="000000"/>
              <w:right w:val="single" w:sz="4" w:space="0" w:color="auto"/>
            </w:tcBorders>
            <w:vAlign w:val="center"/>
          </w:tcPr>
          <w:p w14:paraId="673C5915" w14:textId="77777777" w:rsidR="005B2135" w:rsidRDefault="0081310B">
            <w:pPr>
              <w:jc w:val="center"/>
              <w:rPr>
                <w:bCs/>
                <w:sz w:val="18"/>
                <w:szCs w:val="18"/>
              </w:rPr>
            </w:pPr>
            <w:r>
              <w:rPr>
                <w:bCs/>
                <w:sz w:val="18"/>
                <w:szCs w:val="18"/>
              </w:rPr>
              <w:t>3/168</w:t>
            </w:r>
          </w:p>
        </w:tc>
        <w:tc>
          <w:tcPr>
            <w:tcW w:w="622" w:type="dxa"/>
            <w:tcBorders>
              <w:top w:val="single" w:sz="4" w:space="0" w:color="000000"/>
              <w:left w:val="single" w:sz="4" w:space="0" w:color="auto"/>
              <w:bottom w:val="single" w:sz="4" w:space="0" w:color="000000"/>
              <w:right w:val="single" w:sz="4" w:space="0" w:color="000000"/>
            </w:tcBorders>
            <w:vAlign w:val="center"/>
          </w:tcPr>
          <w:p w14:paraId="11327524" w14:textId="77777777" w:rsidR="005B2135" w:rsidRDefault="0081310B">
            <w:pPr>
              <w:jc w:val="center"/>
              <w:rPr>
                <w:bCs/>
                <w:sz w:val="18"/>
                <w:szCs w:val="18"/>
              </w:rPr>
            </w:pPr>
            <w:r>
              <w:rPr>
                <w:bCs/>
                <w:sz w:val="18"/>
                <w:szCs w:val="18"/>
              </w:rPr>
              <w:t>考查</w:t>
            </w:r>
          </w:p>
        </w:tc>
      </w:tr>
    </w:tbl>
    <w:p w14:paraId="2C29CF6C" w14:textId="77777777" w:rsidR="005B2135" w:rsidRDefault="005B2135">
      <w:pPr>
        <w:adjustRightInd w:val="0"/>
        <w:spacing w:line="288" w:lineRule="auto"/>
        <w:jc w:val="left"/>
        <w:rPr>
          <w:b/>
          <w:color w:val="000000"/>
          <w:szCs w:val="21"/>
        </w:rPr>
      </w:pPr>
    </w:p>
    <w:p w14:paraId="18352C8C" w14:textId="77777777" w:rsidR="007649CE" w:rsidRDefault="007649CE">
      <w:pPr>
        <w:adjustRightInd w:val="0"/>
        <w:spacing w:line="288" w:lineRule="auto"/>
        <w:ind w:firstLineChars="200" w:firstLine="422"/>
        <w:jc w:val="left"/>
        <w:rPr>
          <w:b/>
          <w:color w:val="000000"/>
          <w:szCs w:val="21"/>
        </w:rPr>
      </w:pPr>
    </w:p>
    <w:p w14:paraId="5B073A59" w14:textId="4AFAC190" w:rsidR="005B2135" w:rsidRDefault="0081310B">
      <w:pPr>
        <w:adjustRightInd w:val="0"/>
        <w:spacing w:line="288" w:lineRule="auto"/>
        <w:ind w:firstLineChars="200" w:firstLine="422"/>
        <w:jc w:val="left"/>
        <w:rPr>
          <w:b/>
          <w:color w:val="000000"/>
          <w:szCs w:val="21"/>
        </w:rPr>
      </w:pPr>
      <w:r>
        <w:rPr>
          <w:b/>
          <w:color w:val="000000"/>
          <w:szCs w:val="21"/>
        </w:rPr>
        <w:t>3</w:t>
      </w:r>
      <w:r>
        <w:rPr>
          <w:b/>
          <w:color w:val="000000"/>
          <w:szCs w:val="21"/>
        </w:rPr>
        <w:t>．专业选修课程</w:t>
      </w:r>
    </w:p>
    <w:p w14:paraId="3F56598D" w14:textId="77777777" w:rsidR="005B2135" w:rsidRDefault="0081310B">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7 </w:t>
      </w:r>
      <w:r>
        <w:rPr>
          <w:color w:val="000000"/>
          <w:kern w:val="0"/>
          <w:sz w:val="18"/>
          <w:szCs w:val="18"/>
        </w:rPr>
        <w:t>专业选修课程</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
        <w:gridCol w:w="1012"/>
        <w:gridCol w:w="2552"/>
        <w:gridCol w:w="3600"/>
        <w:gridCol w:w="709"/>
        <w:gridCol w:w="707"/>
      </w:tblGrid>
      <w:tr w:rsidR="005B2135" w14:paraId="4E2AC664" w14:textId="77777777" w:rsidTr="00AB3CBF">
        <w:trPr>
          <w:trHeight w:val="397"/>
          <w:tblHeader/>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6EB63B4E" w14:textId="77777777" w:rsidR="005B2135" w:rsidRDefault="0081310B">
            <w:pPr>
              <w:jc w:val="center"/>
              <w:rPr>
                <w:rFonts w:eastAsia="黑体"/>
                <w:sz w:val="18"/>
                <w:szCs w:val="18"/>
              </w:rPr>
            </w:pPr>
            <w:r>
              <w:rPr>
                <w:rFonts w:eastAsia="黑体"/>
                <w:sz w:val="18"/>
                <w:szCs w:val="18"/>
              </w:rPr>
              <w:t>序号</w:t>
            </w:r>
          </w:p>
        </w:tc>
        <w:tc>
          <w:tcPr>
            <w:tcW w:w="1012" w:type="dxa"/>
            <w:tcBorders>
              <w:top w:val="single" w:sz="4" w:space="0" w:color="000000"/>
              <w:left w:val="single" w:sz="4" w:space="0" w:color="000000"/>
              <w:bottom w:val="single" w:sz="4" w:space="0" w:color="000000"/>
              <w:right w:val="single" w:sz="4" w:space="0" w:color="000000"/>
            </w:tcBorders>
            <w:vAlign w:val="center"/>
          </w:tcPr>
          <w:p w14:paraId="600E0B4E" w14:textId="77777777" w:rsidR="005B2135" w:rsidRDefault="0081310B">
            <w:pPr>
              <w:jc w:val="center"/>
              <w:rPr>
                <w:rFonts w:eastAsia="黑体"/>
                <w:sz w:val="18"/>
                <w:szCs w:val="18"/>
              </w:rPr>
            </w:pPr>
            <w:r>
              <w:rPr>
                <w:rFonts w:eastAsia="黑体"/>
                <w:sz w:val="18"/>
                <w:szCs w:val="18"/>
              </w:rPr>
              <w:t>课程名称</w:t>
            </w:r>
          </w:p>
        </w:tc>
        <w:tc>
          <w:tcPr>
            <w:tcW w:w="2552" w:type="dxa"/>
            <w:tcBorders>
              <w:top w:val="single" w:sz="4" w:space="0" w:color="000000"/>
              <w:left w:val="single" w:sz="4" w:space="0" w:color="000000"/>
              <w:bottom w:val="single" w:sz="4" w:space="0" w:color="000000"/>
              <w:right w:val="single" w:sz="4" w:space="0" w:color="000000"/>
            </w:tcBorders>
            <w:vAlign w:val="center"/>
          </w:tcPr>
          <w:p w14:paraId="15D4A5CD" w14:textId="77777777" w:rsidR="005B2135" w:rsidRDefault="0081310B">
            <w:pPr>
              <w:jc w:val="center"/>
              <w:rPr>
                <w:rFonts w:eastAsia="黑体"/>
                <w:sz w:val="18"/>
                <w:szCs w:val="18"/>
              </w:rPr>
            </w:pPr>
            <w:r>
              <w:rPr>
                <w:rFonts w:eastAsia="黑体"/>
                <w:sz w:val="18"/>
                <w:szCs w:val="18"/>
              </w:rPr>
              <w:t>教学目标</w:t>
            </w:r>
          </w:p>
        </w:tc>
        <w:tc>
          <w:tcPr>
            <w:tcW w:w="3600" w:type="dxa"/>
            <w:tcBorders>
              <w:top w:val="single" w:sz="4" w:space="0" w:color="000000"/>
              <w:left w:val="single" w:sz="4" w:space="0" w:color="000000"/>
              <w:bottom w:val="single" w:sz="4" w:space="0" w:color="000000"/>
              <w:right w:val="single" w:sz="4" w:space="0" w:color="auto"/>
            </w:tcBorders>
            <w:vAlign w:val="center"/>
          </w:tcPr>
          <w:p w14:paraId="19E9639F" w14:textId="77777777" w:rsidR="005B2135" w:rsidRDefault="0081310B">
            <w:pPr>
              <w:jc w:val="center"/>
              <w:rPr>
                <w:rFonts w:eastAsia="黑体"/>
                <w:sz w:val="18"/>
                <w:szCs w:val="18"/>
              </w:rPr>
            </w:pPr>
            <w:r>
              <w:rPr>
                <w:rFonts w:eastAsia="黑体"/>
                <w:sz w:val="18"/>
                <w:szCs w:val="18"/>
              </w:rPr>
              <w:t>主要教学内容及要求</w:t>
            </w:r>
          </w:p>
        </w:tc>
        <w:tc>
          <w:tcPr>
            <w:tcW w:w="709" w:type="dxa"/>
            <w:tcBorders>
              <w:top w:val="single" w:sz="4" w:space="0" w:color="000000"/>
              <w:left w:val="single" w:sz="4" w:space="0" w:color="auto"/>
              <w:bottom w:val="single" w:sz="4" w:space="0" w:color="000000"/>
              <w:right w:val="single" w:sz="4" w:space="0" w:color="auto"/>
            </w:tcBorders>
            <w:vAlign w:val="center"/>
          </w:tcPr>
          <w:p w14:paraId="299F7C71" w14:textId="77777777" w:rsidR="005B2135" w:rsidRDefault="0081310B">
            <w:pPr>
              <w:jc w:val="center"/>
              <w:rPr>
                <w:rFonts w:eastAsia="黑体"/>
                <w:sz w:val="18"/>
                <w:szCs w:val="18"/>
              </w:rPr>
            </w:pPr>
            <w:r>
              <w:rPr>
                <w:rFonts w:eastAsia="黑体"/>
                <w:sz w:val="18"/>
                <w:szCs w:val="18"/>
              </w:rPr>
              <w:t>学分</w:t>
            </w:r>
            <w:r>
              <w:rPr>
                <w:rFonts w:eastAsia="黑体"/>
                <w:sz w:val="18"/>
                <w:szCs w:val="18"/>
              </w:rPr>
              <w:t>/</w:t>
            </w:r>
            <w:r>
              <w:rPr>
                <w:rFonts w:eastAsia="黑体"/>
                <w:sz w:val="18"/>
                <w:szCs w:val="18"/>
              </w:rPr>
              <w:t>学时</w:t>
            </w:r>
          </w:p>
        </w:tc>
        <w:tc>
          <w:tcPr>
            <w:tcW w:w="707" w:type="dxa"/>
            <w:tcBorders>
              <w:top w:val="single" w:sz="4" w:space="0" w:color="000000"/>
              <w:left w:val="single" w:sz="4" w:space="0" w:color="auto"/>
              <w:bottom w:val="single" w:sz="4" w:space="0" w:color="000000"/>
              <w:right w:val="single" w:sz="4" w:space="0" w:color="000000"/>
            </w:tcBorders>
            <w:vAlign w:val="center"/>
          </w:tcPr>
          <w:p w14:paraId="6675BEEF" w14:textId="77777777" w:rsidR="005B2135" w:rsidRDefault="0081310B">
            <w:pPr>
              <w:jc w:val="center"/>
              <w:rPr>
                <w:rFonts w:eastAsia="黑体"/>
                <w:sz w:val="18"/>
                <w:szCs w:val="18"/>
              </w:rPr>
            </w:pPr>
            <w:r>
              <w:rPr>
                <w:rFonts w:eastAsia="黑体"/>
                <w:sz w:val="18"/>
                <w:szCs w:val="18"/>
              </w:rPr>
              <w:t>考核方式</w:t>
            </w:r>
          </w:p>
        </w:tc>
      </w:tr>
      <w:tr w:rsidR="005B2135" w14:paraId="3649A0B6"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5A09D5ED" w14:textId="77777777" w:rsidR="005B2135" w:rsidRDefault="0081310B">
            <w:pPr>
              <w:jc w:val="center"/>
              <w:rPr>
                <w:rFonts w:eastAsia="仿宋_GB2312"/>
                <w:sz w:val="18"/>
                <w:szCs w:val="18"/>
              </w:rPr>
            </w:pPr>
            <w:r>
              <w:rPr>
                <w:rFonts w:eastAsia="仿宋_GB2312"/>
                <w:sz w:val="18"/>
                <w:szCs w:val="18"/>
              </w:rPr>
              <w:t>1</w:t>
            </w:r>
          </w:p>
        </w:tc>
        <w:tc>
          <w:tcPr>
            <w:tcW w:w="1012" w:type="dxa"/>
            <w:tcBorders>
              <w:top w:val="single" w:sz="4" w:space="0" w:color="000000"/>
              <w:left w:val="single" w:sz="4" w:space="0" w:color="000000"/>
              <w:bottom w:val="single" w:sz="4" w:space="0" w:color="000000"/>
              <w:right w:val="single" w:sz="4" w:space="0" w:color="000000"/>
            </w:tcBorders>
            <w:vAlign w:val="center"/>
          </w:tcPr>
          <w:p w14:paraId="4660B8A5" w14:textId="77777777" w:rsidR="005B2135" w:rsidRDefault="0081310B">
            <w:pPr>
              <w:jc w:val="center"/>
              <w:rPr>
                <w:bCs/>
                <w:sz w:val="18"/>
                <w:szCs w:val="18"/>
              </w:rPr>
            </w:pPr>
            <w:r>
              <w:rPr>
                <w:sz w:val="18"/>
                <w:szCs w:val="18"/>
              </w:rPr>
              <w:t>公共传播</w:t>
            </w:r>
          </w:p>
        </w:tc>
        <w:tc>
          <w:tcPr>
            <w:tcW w:w="2552" w:type="dxa"/>
            <w:tcBorders>
              <w:top w:val="single" w:sz="4" w:space="0" w:color="000000"/>
              <w:left w:val="single" w:sz="4" w:space="0" w:color="000000"/>
              <w:bottom w:val="single" w:sz="4" w:space="0" w:color="000000"/>
              <w:right w:val="single" w:sz="4" w:space="0" w:color="000000"/>
            </w:tcBorders>
            <w:vAlign w:val="center"/>
          </w:tcPr>
          <w:p w14:paraId="079859BA" w14:textId="77777777" w:rsidR="005B2135" w:rsidRDefault="0081310B">
            <w:pPr>
              <w:jc w:val="left"/>
              <w:rPr>
                <w:bCs/>
                <w:sz w:val="18"/>
                <w:szCs w:val="18"/>
              </w:rPr>
            </w:pPr>
            <w:r>
              <w:rPr>
                <w:bCs/>
                <w:sz w:val="18"/>
                <w:szCs w:val="18"/>
              </w:rPr>
              <w:t>本课程旨在培养学生的公共传播意识和能力，使其能够运用有效的传播策略和技巧，进行信息的有效传递和形象的塑造。学生将掌握公共传播的基本原则和方法，提高在公共领域的沟通和影响力。</w:t>
            </w:r>
          </w:p>
        </w:tc>
        <w:tc>
          <w:tcPr>
            <w:tcW w:w="3600" w:type="dxa"/>
            <w:tcBorders>
              <w:top w:val="single" w:sz="4" w:space="0" w:color="000000"/>
              <w:left w:val="single" w:sz="4" w:space="0" w:color="000000"/>
              <w:bottom w:val="single" w:sz="4" w:space="0" w:color="000000"/>
              <w:right w:val="single" w:sz="4" w:space="0" w:color="auto"/>
            </w:tcBorders>
            <w:vAlign w:val="center"/>
          </w:tcPr>
          <w:p w14:paraId="7AB6E87E" w14:textId="77777777" w:rsidR="005B2135" w:rsidRDefault="0081310B">
            <w:pPr>
              <w:jc w:val="left"/>
              <w:rPr>
                <w:bCs/>
                <w:sz w:val="18"/>
                <w:szCs w:val="18"/>
              </w:rPr>
            </w:pPr>
            <w:r>
              <w:rPr>
                <w:b/>
                <w:sz w:val="18"/>
                <w:szCs w:val="18"/>
              </w:rPr>
              <w:t>主要教学内容：</w:t>
            </w:r>
            <w:r>
              <w:rPr>
                <w:bCs/>
                <w:sz w:val="18"/>
                <w:szCs w:val="18"/>
              </w:rPr>
              <w:t>本课程将介绍公共传播的基本概念、传播模式、危机管理、演讲技巧、媒体关系、事件策划等。通过模拟演练、案例分析、角色扮演和实际操作，使学生掌握公共传播的关键知识和技能。</w:t>
            </w:r>
          </w:p>
          <w:p w14:paraId="56022541" w14:textId="77777777" w:rsidR="005B2135" w:rsidRDefault="0081310B">
            <w:pPr>
              <w:jc w:val="left"/>
              <w:rPr>
                <w:bCs/>
                <w:sz w:val="18"/>
                <w:szCs w:val="18"/>
              </w:rPr>
            </w:pPr>
            <w:r>
              <w:rPr>
                <w:b/>
                <w:sz w:val="18"/>
                <w:szCs w:val="18"/>
              </w:rPr>
              <w:t>教学要求：</w:t>
            </w:r>
            <w:r>
              <w:rPr>
                <w:bCs/>
                <w:sz w:val="18"/>
                <w:szCs w:val="18"/>
              </w:rPr>
              <w:t>本课程要求学生能够熟练运用公共传播的策略和技巧，具备独立策划和执行</w:t>
            </w:r>
            <w:r>
              <w:rPr>
                <w:bCs/>
                <w:sz w:val="18"/>
                <w:szCs w:val="18"/>
              </w:rPr>
              <w:lastRenderedPageBreak/>
              <w:t>公共传播活动的能力。在教学中，强调学生的沟通能力和应变能力，要求学生能够在不同的公共场合中，有效地进行信息传递和形象塑造。同时，要求学生关注公共传播领域的最新动态，不断提升个人的传播技巧和专业素养。</w:t>
            </w:r>
          </w:p>
        </w:tc>
        <w:tc>
          <w:tcPr>
            <w:tcW w:w="709" w:type="dxa"/>
            <w:tcBorders>
              <w:top w:val="single" w:sz="4" w:space="0" w:color="000000"/>
              <w:left w:val="single" w:sz="4" w:space="0" w:color="auto"/>
              <w:bottom w:val="single" w:sz="4" w:space="0" w:color="000000"/>
              <w:right w:val="single" w:sz="4" w:space="0" w:color="auto"/>
            </w:tcBorders>
            <w:vAlign w:val="center"/>
          </w:tcPr>
          <w:p w14:paraId="2B5C15A4" w14:textId="77777777" w:rsidR="005B2135" w:rsidRDefault="0081310B">
            <w:pPr>
              <w:jc w:val="center"/>
              <w:rPr>
                <w:bCs/>
                <w:sz w:val="18"/>
                <w:szCs w:val="18"/>
              </w:rPr>
            </w:pPr>
            <w:r>
              <w:rPr>
                <w:bCs/>
                <w:sz w:val="18"/>
                <w:szCs w:val="18"/>
              </w:rPr>
              <w:lastRenderedPageBreak/>
              <w:t>2/32</w:t>
            </w:r>
          </w:p>
        </w:tc>
        <w:tc>
          <w:tcPr>
            <w:tcW w:w="707" w:type="dxa"/>
            <w:tcBorders>
              <w:top w:val="single" w:sz="4" w:space="0" w:color="000000"/>
              <w:left w:val="single" w:sz="4" w:space="0" w:color="auto"/>
              <w:bottom w:val="single" w:sz="4" w:space="0" w:color="000000"/>
              <w:right w:val="single" w:sz="4" w:space="0" w:color="000000"/>
            </w:tcBorders>
            <w:vAlign w:val="center"/>
          </w:tcPr>
          <w:p w14:paraId="06B7050E" w14:textId="77777777" w:rsidR="005B2135" w:rsidRDefault="0081310B">
            <w:pPr>
              <w:jc w:val="center"/>
              <w:rPr>
                <w:bCs/>
                <w:sz w:val="18"/>
                <w:szCs w:val="18"/>
              </w:rPr>
            </w:pPr>
            <w:r>
              <w:rPr>
                <w:bCs/>
                <w:sz w:val="18"/>
                <w:szCs w:val="18"/>
              </w:rPr>
              <w:t>考查</w:t>
            </w:r>
          </w:p>
        </w:tc>
      </w:tr>
      <w:tr w:rsidR="005B2135" w14:paraId="65960F7E"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1A7298E" w14:textId="77777777" w:rsidR="005B2135" w:rsidRDefault="0081310B">
            <w:pPr>
              <w:jc w:val="center"/>
              <w:rPr>
                <w:rFonts w:eastAsia="仿宋_GB2312"/>
                <w:sz w:val="18"/>
                <w:szCs w:val="18"/>
              </w:rPr>
            </w:pPr>
            <w:r>
              <w:rPr>
                <w:rFonts w:eastAsia="仿宋_GB2312"/>
                <w:sz w:val="18"/>
                <w:szCs w:val="18"/>
              </w:rPr>
              <w:t>2</w:t>
            </w:r>
          </w:p>
        </w:tc>
        <w:tc>
          <w:tcPr>
            <w:tcW w:w="1012" w:type="dxa"/>
            <w:tcBorders>
              <w:top w:val="single" w:sz="4" w:space="0" w:color="000000"/>
              <w:left w:val="single" w:sz="4" w:space="0" w:color="000000"/>
              <w:bottom w:val="single" w:sz="4" w:space="0" w:color="000000"/>
              <w:right w:val="single" w:sz="4" w:space="0" w:color="000000"/>
            </w:tcBorders>
            <w:vAlign w:val="center"/>
          </w:tcPr>
          <w:p w14:paraId="44F1F258" w14:textId="77777777" w:rsidR="005B2135" w:rsidRDefault="0081310B">
            <w:pPr>
              <w:jc w:val="center"/>
              <w:rPr>
                <w:bCs/>
                <w:sz w:val="18"/>
                <w:szCs w:val="18"/>
              </w:rPr>
            </w:pPr>
            <w:r>
              <w:rPr>
                <w:sz w:val="18"/>
                <w:szCs w:val="18"/>
              </w:rPr>
              <w:t>数字营销</w:t>
            </w:r>
          </w:p>
        </w:tc>
        <w:tc>
          <w:tcPr>
            <w:tcW w:w="2552" w:type="dxa"/>
            <w:tcBorders>
              <w:top w:val="single" w:sz="4" w:space="0" w:color="000000"/>
              <w:left w:val="single" w:sz="4" w:space="0" w:color="000000"/>
              <w:bottom w:val="single" w:sz="4" w:space="0" w:color="000000"/>
              <w:right w:val="single" w:sz="4" w:space="0" w:color="000000"/>
            </w:tcBorders>
            <w:vAlign w:val="center"/>
          </w:tcPr>
          <w:p w14:paraId="10EAF7EF" w14:textId="77777777" w:rsidR="005B2135" w:rsidRDefault="0081310B">
            <w:pPr>
              <w:jc w:val="left"/>
              <w:rPr>
                <w:bCs/>
                <w:sz w:val="18"/>
                <w:szCs w:val="18"/>
              </w:rPr>
            </w:pPr>
            <w:r>
              <w:rPr>
                <w:bCs/>
                <w:sz w:val="18"/>
                <w:szCs w:val="18"/>
              </w:rPr>
              <w:t>本课程旨在使学生掌握数字营销的基本原理和实践技能，培养学生的网络营销策略规划和执行能力。通过本课程学习，学生将能够熟悉数字营销工具，提升利用数字渠道进行品牌推广和产品营销的能力。</w:t>
            </w:r>
          </w:p>
        </w:tc>
        <w:tc>
          <w:tcPr>
            <w:tcW w:w="3600" w:type="dxa"/>
            <w:tcBorders>
              <w:top w:val="single" w:sz="4" w:space="0" w:color="000000"/>
              <w:left w:val="single" w:sz="4" w:space="0" w:color="000000"/>
              <w:bottom w:val="single" w:sz="4" w:space="0" w:color="000000"/>
              <w:right w:val="single" w:sz="4" w:space="0" w:color="auto"/>
            </w:tcBorders>
            <w:vAlign w:val="center"/>
          </w:tcPr>
          <w:p w14:paraId="213636C3" w14:textId="77777777" w:rsidR="005B2135" w:rsidRDefault="0081310B">
            <w:pPr>
              <w:jc w:val="left"/>
              <w:rPr>
                <w:bCs/>
                <w:sz w:val="18"/>
                <w:szCs w:val="18"/>
              </w:rPr>
            </w:pPr>
            <w:r>
              <w:rPr>
                <w:b/>
                <w:sz w:val="18"/>
                <w:szCs w:val="18"/>
              </w:rPr>
              <w:t>主要教学内容：</w:t>
            </w:r>
            <w:r>
              <w:rPr>
                <w:bCs/>
                <w:sz w:val="18"/>
                <w:szCs w:val="18"/>
              </w:rPr>
              <w:t>本课程将涵盖数字营销概述、</w:t>
            </w:r>
            <w:r>
              <w:rPr>
                <w:bCs/>
                <w:sz w:val="18"/>
                <w:szCs w:val="18"/>
              </w:rPr>
              <w:t>SEO</w:t>
            </w:r>
            <w:r>
              <w:rPr>
                <w:bCs/>
                <w:sz w:val="18"/>
                <w:szCs w:val="18"/>
              </w:rPr>
              <w:t>与</w:t>
            </w:r>
            <w:r>
              <w:rPr>
                <w:bCs/>
                <w:sz w:val="18"/>
                <w:szCs w:val="18"/>
              </w:rPr>
              <w:t>SEM</w:t>
            </w:r>
            <w:r>
              <w:rPr>
                <w:bCs/>
                <w:sz w:val="18"/>
                <w:szCs w:val="18"/>
              </w:rPr>
              <w:t>、社交媒体营销、内容营销、数据分析、电子邮件营销、移动营销等。通过案例分析、模拟营销活动和实际操作，使学生掌握数字营销的关键技术和策略。</w:t>
            </w:r>
          </w:p>
          <w:p w14:paraId="37DF8D63" w14:textId="77777777" w:rsidR="005B2135" w:rsidRDefault="0081310B">
            <w:pPr>
              <w:rPr>
                <w:bCs/>
                <w:sz w:val="18"/>
                <w:szCs w:val="18"/>
              </w:rPr>
            </w:pPr>
            <w:r>
              <w:rPr>
                <w:b/>
                <w:sz w:val="18"/>
                <w:szCs w:val="18"/>
              </w:rPr>
              <w:t>教学要求：</w:t>
            </w:r>
            <w:r>
              <w:rPr>
                <w:bCs/>
                <w:sz w:val="18"/>
                <w:szCs w:val="18"/>
              </w:rPr>
              <w:t>本课程要求学生能够熟练运用数字营销工具，具备独立策划和执行数字营销活动的能力。在教学过程中，强调学生的市场分析能力和创新思维，要求学生能够结合企业需求，制定并实施有效的数字营销计划。同时，要求学生关注数字营销的最新趋势，不断学习新工具和技术，提升个人的数字营销素养。</w:t>
            </w:r>
          </w:p>
        </w:tc>
        <w:tc>
          <w:tcPr>
            <w:tcW w:w="709" w:type="dxa"/>
            <w:tcBorders>
              <w:top w:val="single" w:sz="4" w:space="0" w:color="000000"/>
              <w:left w:val="single" w:sz="4" w:space="0" w:color="auto"/>
              <w:bottom w:val="single" w:sz="4" w:space="0" w:color="000000"/>
              <w:right w:val="single" w:sz="4" w:space="0" w:color="auto"/>
            </w:tcBorders>
            <w:vAlign w:val="center"/>
          </w:tcPr>
          <w:p w14:paraId="163FF1CC" w14:textId="77777777" w:rsidR="005B2135" w:rsidRDefault="0081310B">
            <w:pPr>
              <w:jc w:val="center"/>
              <w:rPr>
                <w:bCs/>
                <w:sz w:val="18"/>
                <w:szCs w:val="18"/>
              </w:rPr>
            </w:pPr>
            <w:r>
              <w:rPr>
                <w:bCs/>
                <w:sz w:val="18"/>
                <w:szCs w:val="18"/>
              </w:rPr>
              <w:t>2/32</w:t>
            </w:r>
          </w:p>
        </w:tc>
        <w:tc>
          <w:tcPr>
            <w:tcW w:w="707" w:type="dxa"/>
            <w:tcBorders>
              <w:top w:val="single" w:sz="4" w:space="0" w:color="000000"/>
              <w:left w:val="single" w:sz="4" w:space="0" w:color="auto"/>
              <w:bottom w:val="single" w:sz="4" w:space="0" w:color="000000"/>
              <w:right w:val="single" w:sz="4" w:space="0" w:color="000000"/>
            </w:tcBorders>
            <w:vAlign w:val="center"/>
          </w:tcPr>
          <w:p w14:paraId="2E2BE8FD" w14:textId="77777777" w:rsidR="005B2135" w:rsidRDefault="0081310B">
            <w:pPr>
              <w:jc w:val="center"/>
              <w:rPr>
                <w:bCs/>
                <w:sz w:val="18"/>
                <w:szCs w:val="18"/>
              </w:rPr>
            </w:pPr>
            <w:r>
              <w:rPr>
                <w:bCs/>
                <w:sz w:val="18"/>
                <w:szCs w:val="18"/>
              </w:rPr>
              <w:t>考查</w:t>
            </w:r>
          </w:p>
        </w:tc>
      </w:tr>
      <w:tr w:rsidR="005B2135" w14:paraId="107B98AE"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8DD4FF5" w14:textId="77777777" w:rsidR="005B2135" w:rsidRDefault="0081310B">
            <w:pPr>
              <w:jc w:val="center"/>
              <w:rPr>
                <w:rFonts w:eastAsia="仿宋_GB2312"/>
                <w:sz w:val="18"/>
                <w:szCs w:val="18"/>
              </w:rPr>
            </w:pPr>
            <w:r>
              <w:rPr>
                <w:rFonts w:eastAsia="仿宋_GB2312"/>
                <w:sz w:val="18"/>
                <w:szCs w:val="18"/>
              </w:rPr>
              <w:t>3</w:t>
            </w:r>
          </w:p>
        </w:tc>
        <w:tc>
          <w:tcPr>
            <w:tcW w:w="1012" w:type="dxa"/>
            <w:tcBorders>
              <w:top w:val="single" w:sz="4" w:space="0" w:color="000000"/>
              <w:left w:val="single" w:sz="4" w:space="0" w:color="000000"/>
              <w:bottom w:val="single" w:sz="4" w:space="0" w:color="000000"/>
              <w:right w:val="single" w:sz="4" w:space="0" w:color="000000"/>
            </w:tcBorders>
            <w:vAlign w:val="center"/>
          </w:tcPr>
          <w:p w14:paraId="6D513528" w14:textId="77777777" w:rsidR="005B2135" w:rsidRDefault="0081310B">
            <w:pPr>
              <w:jc w:val="center"/>
              <w:rPr>
                <w:bCs/>
                <w:sz w:val="18"/>
                <w:szCs w:val="18"/>
              </w:rPr>
            </w:pPr>
            <w:proofErr w:type="gramStart"/>
            <w:r>
              <w:rPr>
                <w:sz w:val="18"/>
                <w:szCs w:val="18"/>
              </w:rPr>
              <w:t>融媒体</w:t>
            </w:r>
            <w:proofErr w:type="gramEnd"/>
            <w:r>
              <w:rPr>
                <w:sz w:val="18"/>
                <w:szCs w:val="18"/>
              </w:rPr>
              <w:t>写作技巧</w:t>
            </w:r>
          </w:p>
        </w:tc>
        <w:tc>
          <w:tcPr>
            <w:tcW w:w="2552" w:type="dxa"/>
            <w:tcBorders>
              <w:top w:val="single" w:sz="4" w:space="0" w:color="000000"/>
              <w:left w:val="single" w:sz="4" w:space="0" w:color="000000"/>
              <w:bottom w:val="single" w:sz="4" w:space="0" w:color="000000"/>
              <w:right w:val="single" w:sz="4" w:space="0" w:color="000000"/>
            </w:tcBorders>
            <w:vAlign w:val="center"/>
          </w:tcPr>
          <w:p w14:paraId="5F71207D" w14:textId="77777777" w:rsidR="005B2135" w:rsidRDefault="0081310B">
            <w:pPr>
              <w:jc w:val="left"/>
              <w:rPr>
                <w:bCs/>
                <w:sz w:val="18"/>
                <w:szCs w:val="18"/>
              </w:rPr>
            </w:pPr>
            <w:r>
              <w:rPr>
                <w:bCs/>
                <w:sz w:val="18"/>
                <w:szCs w:val="18"/>
              </w:rPr>
              <w:t>本课程旨在提升学生的</w:t>
            </w:r>
            <w:proofErr w:type="gramStart"/>
            <w:r>
              <w:rPr>
                <w:bCs/>
                <w:sz w:val="18"/>
                <w:szCs w:val="18"/>
              </w:rPr>
              <w:t>融媒体</w:t>
            </w:r>
            <w:proofErr w:type="gramEnd"/>
            <w:r>
              <w:rPr>
                <w:bCs/>
                <w:sz w:val="18"/>
                <w:szCs w:val="18"/>
              </w:rPr>
              <w:t>写作能力，使其能够创作符合新媒体特点的高质量内容。学生将掌握</w:t>
            </w:r>
            <w:proofErr w:type="gramStart"/>
            <w:r>
              <w:rPr>
                <w:bCs/>
                <w:sz w:val="18"/>
                <w:szCs w:val="18"/>
              </w:rPr>
              <w:t>融媒体</w:t>
            </w:r>
            <w:proofErr w:type="gramEnd"/>
            <w:r>
              <w:rPr>
                <w:bCs/>
                <w:sz w:val="18"/>
                <w:szCs w:val="18"/>
              </w:rPr>
              <w:t>写作的基本技巧，提高信息的传播效果和受众的阅读体验。</w:t>
            </w:r>
          </w:p>
        </w:tc>
        <w:tc>
          <w:tcPr>
            <w:tcW w:w="3600" w:type="dxa"/>
            <w:tcBorders>
              <w:top w:val="single" w:sz="4" w:space="0" w:color="000000"/>
              <w:left w:val="single" w:sz="4" w:space="0" w:color="000000"/>
              <w:bottom w:val="single" w:sz="4" w:space="0" w:color="000000"/>
              <w:right w:val="single" w:sz="4" w:space="0" w:color="auto"/>
            </w:tcBorders>
            <w:vAlign w:val="center"/>
          </w:tcPr>
          <w:p w14:paraId="11F8370D" w14:textId="77777777" w:rsidR="005B2135" w:rsidRDefault="0081310B">
            <w:pPr>
              <w:jc w:val="left"/>
              <w:rPr>
                <w:bCs/>
                <w:sz w:val="18"/>
                <w:szCs w:val="18"/>
              </w:rPr>
            </w:pPr>
            <w:r>
              <w:rPr>
                <w:b/>
                <w:sz w:val="18"/>
                <w:szCs w:val="18"/>
              </w:rPr>
              <w:t>主要教学内容：</w:t>
            </w:r>
            <w:r>
              <w:rPr>
                <w:bCs/>
                <w:sz w:val="18"/>
                <w:szCs w:val="18"/>
              </w:rPr>
              <w:t>本课程</w:t>
            </w:r>
            <w:r>
              <w:rPr>
                <w:rFonts w:hint="eastAsia"/>
                <w:bCs/>
                <w:sz w:val="18"/>
                <w:szCs w:val="18"/>
              </w:rPr>
              <w:t>涵盖</w:t>
            </w:r>
            <w:proofErr w:type="gramStart"/>
            <w:r>
              <w:rPr>
                <w:bCs/>
                <w:sz w:val="18"/>
                <w:szCs w:val="18"/>
              </w:rPr>
              <w:t>融媒体</w:t>
            </w:r>
            <w:proofErr w:type="gramEnd"/>
            <w:r>
              <w:rPr>
                <w:bCs/>
                <w:sz w:val="18"/>
                <w:szCs w:val="18"/>
              </w:rPr>
              <w:t>写作的基本原则、内容策划、标题制作、语言风格、叙事结构、互动设计等。通过写作练习、案例分析、读者反馈和作品修订，使学生掌握吸引受众的</w:t>
            </w:r>
            <w:r>
              <w:rPr>
                <w:rFonts w:hint="eastAsia"/>
                <w:bCs/>
                <w:sz w:val="18"/>
                <w:szCs w:val="18"/>
              </w:rPr>
              <w:t>具体</w:t>
            </w:r>
            <w:r>
              <w:rPr>
                <w:bCs/>
                <w:sz w:val="18"/>
                <w:szCs w:val="18"/>
              </w:rPr>
              <w:t>写作策略。</w:t>
            </w:r>
          </w:p>
          <w:p w14:paraId="7A64A6D1" w14:textId="77777777" w:rsidR="005B2135" w:rsidRDefault="0081310B">
            <w:pPr>
              <w:jc w:val="left"/>
              <w:rPr>
                <w:bCs/>
                <w:sz w:val="18"/>
                <w:szCs w:val="18"/>
              </w:rPr>
            </w:pPr>
            <w:r>
              <w:rPr>
                <w:b/>
                <w:sz w:val="18"/>
                <w:szCs w:val="18"/>
              </w:rPr>
              <w:t>教学要求：</w:t>
            </w:r>
            <w:r>
              <w:rPr>
                <w:bCs/>
                <w:sz w:val="18"/>
                <w:szCs w:val="18"/>
              </w:rPr>
              <w:t>本课程要求学生能够独立完成</w:t>
            </w:r>
            <w:proofErr w:type="gramStart"/>
            <w:r>
              <w:rPr>
                <w:bCs/>
                <w:sz w:val="18"/>
                <w:szCs w:val="18"/>
              </w:rPr>
              <w:t>融媒体</w:t>
            </w:r>
            <w:proofErr w:type="gramEnd"/>
            <w:r>
              <w:rPr>
                <w:bCs/>
                <w:sz w:val="18"/>
                <w:szCs w:val="18"/>
              </w:rPr>
              <w:t>写作任务，具备良好的语言组织和创意表达能力。在教学过程中，强调学生的实践操作技能和创新思维，要求学生能够根据不同的传播渠道和受众特点，撰写出具有吸引力和感染力的</w:t>
            </w:r>
            <w:proofErr w:type="gramStart"/>
            <w:r>
              <w:rPr>
                <w:bCs/>
                <w:sz w:val="18"/>
                <w:szCs w:val="18"/>
              </w:rPr>
              <w:t>融媒体</w:t>
            </w:r>
            <w:proofErr w:type="gramEnd"/>
            <w:r>
              <w:rPr>
                <w:bCs/>
                <w:sz w:val="18"/>
                <w:szCs w:val="18"/>
              </w:rPr>
              <w:t>内容。同时，要求学生关注媒体写作的发展趋势，不断学习新技巧，提升个人的写作水平和专业素养。</w:t>
            </w:r>
          </w:p>
        </w:tc>
        <w:tc>
          <w:tcPr>
            <w:tcW w:w="709" w:type="dxa"/>
            <w:tcBorders>
              <w:top w:val="single" w:sz="4" w:space="0" w:color="000000"/>
              <w:left w:val="single" w:sz="4" w:space="0" w:color="auto"/>
              <w:bottom w:val="single" w:sz="4" w:space="0" w:color="000000"/>
              <w:right w:val="single" w:sz="4" w:space="0" w:color="auto"/>
            </w:tcBorders>
            <w:vAlign w:val="center"/>
          </w:tcPr>
          <w:p w14:paraId="02608981" w14:textId="77777777" w:rsidR="005B2135" w:rsidRDefault="0081310B">
            <w:pPr>
              <w:jc w:val="center"/>
              <w:rPr>
                <w:bCs/>
                <w:sz w:val="18"/>
                <w:szCs w:val="18"/>
              </w:rPr>
            </w:pPr>
            <w:r>
              <w:rPr>
                <w:bCs/>
                <w:sz w:val="18"/>
                <w:szCs w:val="18"/>
              </w:rPr>
              <w:t>3/48</w:t>
            </w:r>
          </w:p>
        </w:tc>
        <w:tc>
          <w:tcPr>
            <w:tcW w:w="707" w:type="dxa"/>
            <w:tcBorders>
              <w:top w:val="single" w:sz="4" w:space="0" w:color="000000"/>
              <w:left w:val="single" w:sz="4" w:space="0" w:color="auto"/>
              <w:bottom w:val="single" w:sz="4" w:space="0" w:color="000000"/>
              <w:right w:val="single" w:sz="4" w:space="0" w:color="000000"/>
            </w:tcBorders>
            <w:vAlign w:val="center"/>
          </w:tcPr>
          <w:p w14:paraId="4C87CACB" w14:textId="77777777" w:rsidR="005B2135" w:rsidRDefault="0081310B">
            <w:pPr>
              <w:jc w:val="center"/>
              <w:rPr>
                <w:bCs/>
                <w:sz w:val="18"/>
                <w:szCs w:val="18"/>
              </w:rPr>
            </w:pPr>
            <w:r>
              <w:rPr>
                <w:bCs/>
                <w:sz w:val="18"/>
                <w:szCs w:val="18"/>
              </w:rPr>
              <w:t>考查</w:t>
            </w:r>
          </w:p>
        </w:tc>
      </w:tr>
      <w:tr w:rsidR="005B2135" w14:paraId="589E242F"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709D07E6" w14:textId="77777777" w:rsidR="005B2135" w:rsidRDefault="0081310B">
            <w:pPr>
              <w:jc w:val="center"/>
              <w:rPr>
                <w:rFonts w:eastAsia="仿宋_GB2312"/>
                <w:sz w:val="18"/>
                <w:szCs w:val="18"/>
              </w:rPr>
            </w:pPr>
            <w:r>
              <w:rPr>
                <w:rFonts w:eastAsia="仿宋_GB2312"/>
                <w:sz w:val="18"/>
                <w:szCs w:val="18"/>
              </w:rPr>
              <w:t>4</w:t>
            </w:r>
          </w:p>
        </w:tc>
        <w:tc>
          <w:tcPr>
            <w:tcW w:w="1012" w:type="dxa"/>
            <w:tcBorders>
              <w:top w:val="single" w:sz="4" w:space="0" w:color="000000"/>
              <w:left w:val="single" w:sz="4" w:space="0" w:color="000000"/>
              <w:bottom w:val="single" w:sz="4" w:space="0" w:color="000000"/>
              <w:right w:val="single" w:sz="4" w:space="0" w:color="000000"/>
            </w:tcBorders>
            <w:vAlign w:val="center"/>
          </w:tcPr>
          <w:p w14:paraId="534507B4" w14:textId="77777777" w:rsidR="005B2135" w:rsidRDefault="0081310B">
            <w:pPr>
              <w:jc w:val="center"/>
              <w:rPr>
                <w:bCs/>
                <w:sz w:val="18"/>
                <w:szCs w:val="18"/>
              </w:rPr>
            </w:pPr>
            <w:r>
              <w:rPr>
                <w:sz w:val="18"/>
                <w:szCs w:val="18"/>
              </w:rPr>
              <w:t>用户管理与社群运营</w:t>
            </w:r>
          </w:p>
        </w:tc>
        <w:tc>
          <w:tcPr>
            <w:tcW w:w="2552" w:type="dxa"/>
            <w:tcBorders>
              <w:top w:val="single" w:sz="4" w:space="0" w:color="000000"/>
              <w:left w:val="single" w:sz="4" w:space="0" w:color="000000"/>
              <w:bottom w:val="single" w:sz="4" w:space="0" w:color="000000"/>
              <w:right w:val="single" w:sz="4" w:space="0" w:color="000000"/>
            </w:tcBorders>
            <w:vAlign w:val="center"/>
          </w:tcPr>
          <w:p w14:paraId="1A4555B1" w14:textId="77777777" w:rsidR="005B2135" w:rsidRDefault="0081310B">
            <w:pPr>
              <w:jc w:val="left"/>
              <w:rPr>
                <w:bCs/>
                <w:sz w:val="18"/>
                <w:szCs w:val="18"/>
              </w:rPr>
            </w:pPr>
            <w:r>
              <w:rPr>
                <w:bCs/>
                <w:sz w:val="18"/>
                <w:szCs w:val="18"/>
              </w:rPr>
              <w:t>本课程旨在培养学生的用户管理与社群运营能力，使学生能够理解和运用用户分析、社群建设与维护的策略和技巧。通过本课程学习，学生将能够掌握用户参与的动力机制，提升社群的活跃度和用户的忠诚度。</w:t>
            </w:r>
          </w:p>
        </w:tc>
        <w:tc>
          <w:tcPr>
            <w:tcW w:w="3600" w:type="dxa"/>
            <w:tcBorders>
              <w:top w:val="single" w:sz="4" w:space="0" w:color="000000"/>
              <w:left w:val="single" w:sz="4" w:space="0" w:color="000000"/>
              <w:bottom w:val="single" w:sz="4" w:space="0" w:color="000000"/>
              <w:right w:val="single" w:sz="4" w:space="0" w:color="auto"/>
            </w:tcBorders>
            <w:vAlign w:val="center"/>
          </w:tcPr>
          <w:p w14:paraId="70F51DD9" w14:textId="77777777" w:rsidR="005B2135" w:rsidRDefault="0081310B">
            <w:pPr>
              <w:jc w:val="left"/>
              <w:rPr>
                <w:bCs/>
                <w:sz w:val="18"/>
                <w:szCs w:val="18"/>
              </w:rPr>
            </w:pPr>
            <w:r>
              <w:rPr>
                <w:b/>
                <w:sz w:val="18"/>
                <w:szCs w:val="18"/>
              </w:rPr>
              <w:t>主要教学内容：</w:t>
            </w:r>
            <w:r>
              <w:rPr>
                <w:bCs/>
                <w:sz w:val="18"/>
                <w:szCs w:val="18"/>
              </w:rPr>
              <w:t>本课程将介绍用户心理分析、社群架构设计、内容策划与发布、用户互动管理、数据分析与运用、危机应对策略等。通过案例研讨、模拟运营和实际操作，使学生掌握用户管理和社群运营的全过程。</w:t>
            </w:r>
          </w:p>
          <w:p w14:paraId="0686F0AB" w14:textId="77777777" w:rsidR="005B2135" w:rsidRDefault="0081310B">
            <w:pPr>
              <w:jc w:val="left"/>
              <w:rPr>
                <w:bCs/>
                <w:sz w:val="18"/>
                <w:szCs w:val="18"/>
              </w:rPr>
            </w:pPr>
            <w:r>
              <w:rPr>
                <w:b/>
                <w:sz w:val="18"/>
                <w:szCs w:val="18"/>
              </w:rPr>
              <w:t>教学要求：</w:t>
            </w:r>
            <w:r>
              <w:rPr>
                <w:bCs/>
                <w:sz w:val="18"/>
                <w:szCs w:val="18"/>
              </w:rPr>
              <w:t>本课程要求学生能够熟练运用用户管理和社群运营的工具与方法，具备独立策划和执行社群活动的能力。在教学中，强调学生的策略规划能力和互动沟通能力，要求学生能够根据不同社群特点，制定有效的</w:t>
            </w:r>
            <w:r>
              <w:rPr>
                <w:bCs/>
                <w:sz w:val="18"/>
                <w:szCs w:val="18"/>
              </w:rPr>
              <w:lastRenderedPageBreak/>
              <w:t>用户管理与社群运营方案。同时，要求学生关注用户行为的变化，不断学习新理念和新技术，提升个人的运营水平和专业素养。</w:t>
            </w:r>
          </w:p>
        </w:tc>
        <w:tc>
          <w:tcPr>
            <w:tcW w:w="709" w:type="dxa"/>
            <w:tcBorders>
              <w:top w:val="single" w:sz="4" w:space="0" w:color="000000"/>
              <w:left w:val="single" w:sz="4" w:space="0" w:color="auto"/>
              <w:bottom w:val="single" w:sz="4" w:space="0" w:color="000000"/>
              <w:right w:val="single" w:sz="4" w:space="0" w:color="auto"/>
            </w:tcBorders>
            <w:vAlign w:val="center"/>
          </w:tcPr>
          <w:p w14:paraId="01CB73B7" w14:textId="77777777" w:rsidR="005B2135" w:rsidRDefault="0081310B">
            <w:pPr>
              <w:jc w:val="center"/>
              <w:rPr>
                <w:bCs/>
                <w:sz w:val="18"/>
                <w:szCs w:val="18"/>
              </w:rPr>
            </w:pPr>
            <w:r>
              <w:rPr>
                <w:bCs/>
                <w:sz w:val="18"/>
                <w:szCs w:val="18"/>
              </w:rPr>
              <w:lastRenderedPageBreak/>
              <w:t>3/48</w:t>
            </w:r>
          </w:p>
        </w:tc>
        <w:tc>
          <w:tcPr>
            <w:tcW w:w="707" w:type="dxa"/>
            <w:tcBorders>
              <w:top w:val="single" w:sz="4" w:space="0" w:color="000000"/>
              <w:left w:val="single" w:sz="4" w:space="0" w:color="auto"/>
              <w:bottom w:val="single" w:sz="4" w:space="0" w:color="000000"/>
              <w:right w:val="single" w:sz="4" w:space="0" w:color="000000"/>
            </w:tcBorders>
            <w:vAlign w:val="center"/>
          </w:tcPr>
          <w:p w14:paraId="7522F1AB" w14:textId="77777777" w:rsidR="005B2135" w:rsidRDefault="0081310B">
            <w:pPr>
              <w:jc w:val="center"/>
              <w:rPr>
                <w:bCs/>
                <w:sz w:val="18"/>
                <w:szCs w:val="18"/>
              </w:rPr>
            </w:pPr>
            <w:r>
              <w:rPr>
                <w:bCs/>
                <w:sz w:val="18"/>
                <w:szCs w:val="18"/>
              </w:rPr>
              <w:t>考查</w:t>
            </w:r>
          </w:p>
        </w:tc>
      </w:tr>
      <w:tr w:rsidR="005B2135" w14:paraId="562529AE"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5DF019B" w14:textId="77777777" w:rsidR="005B2135" w:rsidRDefault="0081310B">
            <w:pPr>
              <w:jc w:val="center"/>
              <w:rPr>
                <w:rFonts w:eastAsia="仿宋_GB2312"/>
                <w:sz w:val="18"/>
                <w:szCs w:val="18"/>
              </w:rPr>
            </w:pPr>
            <w:r>
              <w:rPr>
                <w:rFonts w:eastAsia="仿宋_GB2312"/>
                <w:sz w:val="18"/>
                <w:szCs w:val="18"/>
              </w:rPr>
              <w:t>5</w:t>
            </w:r>
          </w:p>
        </w:tc>
        <w:tc>
          <w:tcPr>
            <w:tcW w:w="1012" w:type="dxa"/>
            <w:tcBorders>
              <w:top w:val="single" w:sz="4" w:space="0" w:color="000000"/>
              <w:left w:val="single" w:sz="4" w:space="0" w:color="000000"/>
              <w:bottom w:val="single" w:sz="4" w:space="0" w:color="000000"/>
              <w:right w:val="single" w:sz="4" w:space="0" w:color="000000"/>
            </w:tcBorders>
            <w:vAlign w:val="center"/>
          </w:tcPr>
          <w:p w14:paraId="174D6BAE" w14:textId="77777777" w:rsidR="005B2135" w:rsidRDefault="0081310B">
            <w:pPr>
              <w:jc w:val="center"/>
              <w:rPr>
                <w:bCs/>
                <w:sz w:val="18"/>
                <w:szCs w:val="18"/>
              </w:rPr>
            </w:pPr>
            <w:r>
              <w:rPr>
                <w:sz w:val="18"/>
                <w:szCs w:val="18"/>
              </w:rPr>
              <w:t>即兴口语表达</w:t>
            </w:r>
          </w:p>
        </w:tc>
        <w:tc>
          <w:tcPr>
            <w:tcW w:w="2552" w:type="dxa"/>
            <w:tcBorders>
              <w:top w:val="single" w:sz="4" w:space="0" w:color="000000"/>
              <w:left w:val="single" w:sz="4" w:space="0" w:color="000000"/>
              <w:bottom w:val="single" w:sz="4" w:space="0" w:color="000000"/>
              <w:right w:val="single" w:sz="4" w:space="0" w:color="000000"/>
            </w:tcBorders>
            <w:vAlign w:val="center"/>
          </w:tcPr>
          <w:p w14:paraId="1028B9EC" w14:textId="77777777" w:rsidR="005B2135" w:rsidRDefault="0081310B">
            <w:pPr>
              <w:jc w:val="left"/>
              <w:rPr>
                <w:bCs/>
                <w:sz w:val="18"/>
                <w:szCs w:val="18"/>
              </w:rPr>
            </w:pPr>
            <w:r>
              <w:rPr>
                <w:bCs/>
                <w:sz w:val="18"/>
                <w:szCs w:val="18"/>
              </w:rPr>
              <w:t>本课程旨在提升学生的即兴口语表达能力，使其能够在不同场合下迅速、准确地表达思想和情感。学生将掌握即兴表达的技巧，提高语言组织和现场应变能力。</w:t>
            </w:r>
          </w:p>
        </w:tc>
        <w:tc>
          <w:tcPr>
            <w:tcW w:w="3600" w:type="dxa"/>
            <w:tcBorders>
              <w:top w:val="single" w:sz="4" w:space="0" w:color="000000"/>
              <w:left w:val="single" w:sz="4" w:space="0" w:color="000000"/>
              <w:bottom w:val="single" w:sz="4" w:space="0" w:color="000000"/>
              <w:right w:val="single" w:sz="4" w:space="0" w:color="auto"/>
            </w:tcBorders>
            <w:vAlign w:val="center"/>
          </w:tcPr>
          <w:p w14:paraId="05713FB2" w14:textId="77777777" w:rsidR="005B2135" w:rsidRDefault="0081310B">
            <w:pPr>
              <w:jc w:val="left"/>
              <w:rPr>
                <w:bCs/>
                <w:sz w:val="18"/>
                <w:szCs w:val="18"/>
              </w:rPr>
            </w:pPr>
            <w:r>
              <w:rPr>
                <w:b/>
                <w:sz w:val="18"/>
                <w:szCs w:val="18"/>
              </w:rPr>
              <w:t>主要教学内容：</w:t>
            </w:r>
            <w:r>
              <w:rPr>
                <w:bCs/>
                <w:sz w:val="18"/>
                <w:szCs w:val="18"/>
              </w:rPr>
              <w:t>本课程</w:t>
            </w:r>
            <w:r>
              <w:rPr>
                <w:rFonts w:hint="eastAsia"/>
                <w:bCs/>
                <w:sz w:val="18"/>
                <w:szCs w:val="18"/>
              </w:rPr>
              <w:t>涵盖</w:t>
            </w:r>
            <w:r>
              <w:rPr>
                <w:bCs/>
                <w:sz w:val="18"/>
                <w:szCs w:val="18"/>
              </w:rPr>
              <w:t>即兴表达的基础理论、思维训练、语言组织、情感表达、肢体语言、场景模拟等。通过模拟练习、角色扮演、现场演练和反馈修正，使学生掌握即兴表达的关键技能。</w:t>
            </w:r>
          </w:p>
          <w:p w14:paraId="64A5428A" w14:textId="77777777" w:rsidR="005B2135" w:rsidRDefault="0081310B">
            <w:pPr>
              <w:jc w:val="left"/>
              <w:rPr>
                <w:bCs/>
                <w:sz w:val="18"/>
                <w:szCs w:val="18"/>
              </w:rPr>
            </w:pPr>
            <w:r>
              <w:rPr>
                <w:b/>
                <w:sz w:val="18"/>
                <w:szCs w:val="18"/>
              </w:rPr>
              <w:t>教学要求：</w:t>
            </w:r>
            <w:r>
              <w:rPr>
                <w:bCs/>
                <w:sz w:val="18"/>
                <w:szCs w:val="18"/>
              </w:rPr>
              <w:t>本课程要求学生能够在无准备的情况下进行流畅的口语表达，具备良好的逻辑思维和语言表达能力。在教学过程中，强调学生的即兴反应和创造性思维，要求学生能够在各种模拟场景中，有效地进行即兴口语表达。同时，要求学生关注即兴表达的实际应用，不断练习和反思，提升个人的沟通技巧和表达能力。</w:t>
            </w:r>
          </w:p>
        </w:tc>
        <w:tc>
          <w:tcPr>
            <w:tcW w:w="709" w:type="dxa"/>
            <w:tcBorders>
              <w:top w:val="single" w:sz="4" w:space="0" w:color="000000"/>
              <w:left w:val="single" w:sz="4" w:space="0" w:color="auto"/>
              <w:bottom w:val="single" w:sz="4" w:space="0" w:color="000000"/>
              <w:right w:val="single" w:sz="4" w:space="0" w:color="auto"/>
            </w:tcBorders>
            <w:vAlign w:val="center"/>
          </w:tcPr>
          <w:p w14:paraId="32F68EC9" w14:textId="77777777" w:rsidR="005B2135" w:rsidRDefault="0081310B">
            <w:pPr>
              <w:jc w:val="center"/>
              <w:rPr>
                <w:bCs/>
                <w:sz w:val="18"/>
                <w:szCs w:val="18"/>
              </w:rPr>
            </w:pPr>
            <w:r>
              <w:rPr>
                <w:bCs/>
                <w:sz w:val="18"/>
                <w:szCs w:val="18"/>
              </w:rPr>
              <w:t>2/32</w:t>
            </w:r>
          </w:p>
        </w:tc>
        <w:tc>
          <w:tcPr>
            <w:tcW w:w="707" w:type="dxa"/>
            <w:tcBorders>
              <w:top w:val="single" w:sz="4" w:space="0" w:color="000000"/>
              <w:left w:val="single" w:sz="4" w:space="0" w:color="auto"/>
              <w:bottom w:val="single" w:sz="4" w:space="0" w:color="000000"/>
              <w:right w:val="single" w:sz="4" w:space="0" w:color="000000"/>
            </w:tcBorders>
            <w:vAlign w:val="center"/>
          </w:tcPr>
          <w:p w14:paraId="37D08904" w14:textId="77777777" w:rsidR="005B2135" w:rsidRDefault="0081310B">
            <w:pPr>
              <w:jc w:val="center"/>
              <w:rPr>
                <w:bCs/>
                <w:sz w:val="18"/>
                <w:szCs w:val="18"/>
              </w:rPr>
            </w:pPr>
            <w:r>
              <w:rPr>
                <w:bCs/>
                <w:sz w:val="18"/>
                <w:szCs w:val="18"/>
              </w:rPr>
              <w:t>考查</w:t>
            </w:r>
          </w:p>
        </w:tc>
      </w:tr>
      <w:tr w:rsidR="005B2135" w14:paraId="252F9097"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6ABCE022" w14:textId="77777777" w:rsidR="005B2135" w:rsidRDefault="0081310B">
            <w:pPr>
              <w:jc w:val="center"/>
              <w:rPr>
                <w:rFonts w:eastAsia="仿宋_GB2312"/>
                <w:sz w:val="18"/>
                <w:szCs w:val="18"/>
              </w:rPr>
            </w:pPr>
            <w:r>
              <w:rPr>
                <w:rFonts w:eastAsia="仿宋_GB2312"/>
                <w:sz w:val="18"/>
                <w:szCs w:val="18"/>
              </w:rPr>
              <w:t>6</w:t>
            </w:r>
          </w:p>
        </w:tc>
        <w:tc>
          <w:tcPr>
            <w:tcW w:w="1012" w:type="dxa"/>
            <w:tcBorders>
              <w:top w:val="single" w:sz="4" w:space="0" w:color="000000"/>
              <w:left w:val="single" w:sz="4" w:space="0" w:color="000000"/>
              <w:bottom w:val="single" w:sz="4" w:space="0" w:color="000000"/>
              <w:right w:val="single" w:sz="4" w:space="0" w:color="000000"/>
            </w:tcBorders>
            <w:vAlign w:val="center"/>
          </w:tcPr>
          <w:p w14:paraId="6AEF7614" w14:textId="77777777" w:rsidR="005B2135" w:rsidRDefault="0081310B">
            <w:pPr>
              <w:jc w:val="center"/>
              <w:rPr>
                <w:bCs/>
                <w:sz w:val="18"/>
                <w:szCs w:val="18"/>
              </w:rPr>
            </w:pPr>
            <w:r>
              <w:rPr>
                <w:rFonts w:hint="eastAsia"/>
                <w:sz w:val="18"/>
                <w:szCs w:val="18"/>
              </w:rPr>
              <w:t>数据</w:t>
            </w:r>
            <w:proofErr w:type="gramStart"/>
            <w:r>
              <w:rPr>
                <w:rFonts w:hint="eastAsia"/>
                <w:sz w:val="18"/>
                <w:szCs w:val="18"/>
              </w:rPr>
              <w:t>爬取技术</w:t>
            </w:r>
            <w:proofErr w:type="gramEnd"/>
          </w:p>
        </w:tc>
        <w:tc>
          <w:tcPr>
            <w:tcW w:w="2552" w:type="dxa"/>
            <w:tcBorders>
              <w:top w:val="single" w:sz="4" w:space="0" w:color="000000"/>
              <w:left w:val="single" w:sz="4" w:space="0" w:color="000000"/>
              <w:bottom w:val="single" w:sz="4" w:space="0" w:color="000000"/>
              <w:right w:val="single" w:sz="4" w:space="0" w:color="000000"/>
            </w:tcBorders>
            <w:vAlign w:val="center"/>
          </w:tcPr>
          <w:p w14:paraId="424CC7DC" w14:textId="77777777" w:rsidR="005B2135" w:rsidRDefault="005B2135">
            <w:pPr>
              <w:jc w:val="left"/>
              <w:rPr>
                <w:bCs/>
                <w:sz w:val="18"/>
                <w:szCs w:val="18"/>
              </w:rPr>
            </w:pPr>
          </w:p>
          <w:p w14:paraId="7F91D586" w14:textId="77777777" w:rsidR="005B2135" w:rsidRDefault="0081310B">
            <w:pPr>
              <w:jc w:val="left"/>
              <w:rPr>
                <w:bCs/>
                <w:sz w:val="18"/>
                <w:szCs w:val="18"/>
              </w:rPr>
            </w:pPr>
            <w:r>
              <w:rPr>
                <w:rFonts w:hint="eastAsia"/>
                <w:bCs/>
                <w:sz w:val="18"/>
                <w:szCs w:val="18"/>
              </w:rPr>
              <w:t>本课程旨在培养学生</w:t>
            </w:r>
            <w:r>
              <w:rPr>
                <w:bCs/>
                <w:sz w:val="18"/>
                <w:szCs w:val="18"/>
              </w:rPr>
              <w:t>掌握</w:t>
            </w:r>
            <w:proofErr w:type="gramStart"/>
            <w:r>
              <w:rPr>
                <w:bCs/>
                <w:sz w:val="18"/>
                <w:szCs w:val="18"/>
              </w:rPr>
              <w:t>数据爬取原理</w:t>
            </w:r>
            <w:proofErr w:type="gramEnd"/>
            <w:r>
              <w:rPr>
                <w:bCs/>
                <w:sz w:val="18"/>
                <w:szCs w:val="18"/>
              </w:rPr>
              <w:t>、常用技术、工具库、</w:t>
            </w:r>
            <w:proofErr w:type="gramStart"/>
            <w:r>
              <w:rPr>
                <w:bCs/>
                <w:sz w:val="18"/>
                <w:szCs w:val="18"/>
              </w:rPr>
              <w:t>反爬基础</w:t>
            </w:r>
            <w:proofErr w:type="gramEnd"/>
            <w:r>
              <w:rPr>
                <w:bCs/>
                <w:sz w:val="18"/>
                <w:szCs w:val="18"/>
              </w:rPr>
              <w:t>及法律合</w:t>
            </w:r>
            <w:proofErr w:type="gramStart"/>
            <w:r>
              <w:rPr>
                <w:bCs/>
                <w:sz w:val="18"/>
                <w:szCs w:val="18"/>
              </w:rPr>
              <w:t>规</w:t>
            </w:r>
            <w:proofErr w:type="gramEnd"/>
            <w:r>
              <w:rPr>
                <w:bCs/>
                <w:sz w:val="18"/>
                <w:szCs w:val="18"/>
              </w:rPr>
              <w:t>要求。能分析网站结构，编写基础爬虫定向获取网页</w:t>
            </w:r>
            <w:r>
              <w:rPr>
                <w:bCs/>
                <w:sz w:val="18"/>
                <w:szCs w:val="18"/>
              </w:rPr>
              <w:t>/API</w:t>
            </w:r>
            <w:r>
              <w:rPr>
                <w:bCs/>
                <w:sz w:val="18"/>
                <w:szCs w:val="18"/>
              </w:rPr>
              <w:t>数据，并进行初步清洗与存储</w:t>
            </w:r>
            <w:r>
              <w:rPr>
                <w:rFonts w:hint="eastAsia"/>
                <w:bCs/>
                <w:sz w:val="18"/>
                <w:szCs w:val="18"/>
              </w:rPr>
              <w:t>。</w:t>
            </w:r>
            <w:r>
              <w:rPr>
                <w:bCs/>
                <w:sz w:val="18"/>
                <w:szCs w:val="18"/>
              </w:rPr>
              <w:t> </w:t>
            </w:r>
            <w:r>
              <w:rPr>
                <w:bCs/>
                <w:sz w:val="18"/>
                <w:szCs w:val="18"/>
              </w:rPr>
              <w:t>树立合法合</w:t>
            </w:r>
            <w:proofErr w:type="gramStart"/>
            <w:r>
              <w:rPr>
                <w:bCs/>
                <w:sz w:val="18"/>
                <w:szCs w:val="18"/>
              </w:rPr>
              <w:t>规</w:t>
            </w:r>
            <w:proofErr w:type="gramEnd"/>
            <w:r>
              <w:rPr>
                <w:bCs/>
                <w:sz w:val="18"/>
                <w:szCs w:val="18"/>
              </w:rPr>
              <w:t>、尊重数据权与隐私的意识，培养数据驱动</w:t>
            </w:r>
            <w:proofErr w:type="gramStart"/>
            <w:r>
              <w:rPr>
                <w:bCs/>
                <w:sz w:val="18"/>
                <w:szCs w:val="18"/>
              </w:rPr>
              <w:t>融媒体</w:t>
            </w:r>
            <w:proofErr w:type="gramEnd"/>
            <w:r>
              <w:rPr>
                <w:bCs/>
                <w:sz w:val="18"/>
                <w:szCs w:val="18"/>
              </w:rPr>
              <w:t>内容与运营的初步思维和实践能力。</w:t>
            </w:r>
          </w:p>
        </w:tc>
        <w:tc>
          <w:tcPr>
            <w:tcW w:w="3600" w:type="dxa"/>
            <w:tcBorders>
              <w:top w:val="single" w:sz="4" w:space="0" w:color="000000"/>
              <w:left w:val="single" w:sz="4" w:space="0" w:color="000000"/>
              <w:bottom w:val="single" w:sz="4" w:space="0" w:color="000000"/>
              <w:right w:val="single" w:sz="4" w:space="0" w:color="auto"/>
            </w:tcBorders>
            <w:vAlign w:val="center"/>
          </w:tcPr>
          <w:p w14:paraId="097C6948" w14:textId="77777777" w:rsidR="005B2135" w:rsidRDefault="0081310B">
            <w:pPr>
              <w:jc w:val="left"/>
              <w:rPr>
                <w:bCs/>
                <w:sz w:val="18"/>
                <w:szCs w:val="18"/>
              </w:rPr>
            </w:pPr>
            <w:r>
              <w:rPr>
                <w:b/>
                <w:sz w:val="18"/>
                <w:szCs w:val="18"/>
              </w:rPr>
              <w:t>主要教学内容：</w:t>
            </w:r>
            <w:r>
              <w:rPr>
                <w:rFonts w:hint="eastAsia"/>
                <w:bCs/>
                <w:sz w:val="18"/>
                <w:szCs w:val="18"/>
              </w:rPr>
              <w:t>本课程涵盖</w:t>
            </w:r>
            <w:r>
              <w:rPr>
                <w:bCs/>
                <w:sz w:val="18"/>
                <w:szCs w:val="18"/>
              </w:rPr>
              <w:t>技术基础</w:t>
            </w:r>
            <w:r>
              <w:rPr>
                <w:rFonts w:hint="eastAsia"/>
                <w:bCs/>
                <w:sz w:val="18"/>
                <w:szCs w:val="18"/>
              </w:rPr>
              <w:t>教学，包括</w:t>
            </w:r>
            <w:r>
              <w:rPr>
                <w:bCs/>
                <w:sz w:val="18"/>
                <w:szCs w:val="18"/>
              </w:rPr>
              <w:t>HTTP</w:t>
            </w:r>
            <w:r>
              <w:rPr>
                <w:bCs/>
                <w:sz w:val="18"/>
                <w:szCs w:val="18"/>
              </w:rPr>
              <w:t>协议原理、</w:t>
            </w:r>
            <w:r>
              <w:rPr>
                <w:bCs/>
                <w:sz w:val="18"/>
                <w:szCs w:val="18"/>
              </w:rPr>
              <w:t>HTML/XML</w:t>
            </w:r>
            <w:r>
              <w:rPr>
                <w:bCs/>
                <w:sz w:val="18"/>
                <w:szCs w:val="18"/>
              </w:rPr>
              <w:t>结构解析、</w:t>
            </w:r>
            <w:r>
              <w:rPr>
                <w:bCs/>
                <w:sz w:val="18"/>
                <w:szCs w:val="18"/>
              </w:rPr>
              <w:t>API</w:t>
            </w:r>
            <w:r>
              <w:rPr>
                <w:bCs/>
                <w:sz w:val="18"/>
                <w:szCs w:val="18"/>
              </w:rPr>
              <w:t>接口调用逻辑、主流爬虫库（</w:t>
            </w:r>
            <w:r>
              <w:rPr>
                <w:bCs/>
                <w:sz w:val="18"/>
                <w:szCs w:val="18"/>
              </w:rPr>
              <w:t>Requests/</w:t>
            </w:r>
            <w:proofErr w:type="spellStart"/>
            <w:r>
              <w:rPr>
                <w:bCs/>
                <w:sz w:val="18"/>
                <w:szCs w:val="18"/>
              </w:rPr>
              <w:t>BeautifulSoup</w:t>
            </w:r>
            <w:proofErr w:type="spellEnd"/>
            <w:r>
              <w:rPr>
                <w:bCs/>
                <w:sz w:val="18"/>
                <w:szCs w:val="18"/>
              </w:rPr>
              <w:t>）应用。核心实践</w:t>
            </w:r>
            <w:r>
              <w:rPr>
                <w:rFonts w:hint="eastAsia"/>
                <w:bCs/>
                <w:sz w:val="18"/>
                <w:szCs w:val="18"/>
              </w:rPr>
              <w:t>应用，包括</w:t>
            </w:r>
            <w:r>
              <w:rPr>
                <w:bCs/>
                <w:sz w:val="18"/>
                <w:szCs w:val="18"/>
              </w:rPr>
              <w:t>网站结构分析、定向爬虫编写（新闻</w:t>
            </w:r>
            <w:r>
              <w:rPr>
                <w:bCs/>
                <w:sz w:val="18"/>
                <w:szCs w:val="18"/>
              </w:rPr>
              <w:t>/</w:t>
            </w:r>
            <w:r>
              <w:rPr>
                <w:bCs/>
                <w:sz w:val="18"/>
                <w:szCs w:val="18"/>
              </w:rPr>
              <w:t>社交媒体数据）、</w:t>
            </w:r>
            <w:proofErr w:type="gramStart"/>
            <w:r>
              <w:rPr>
                <w:bCs/>
                <w:sz w:val="18"/>
                <w:szCs w:val="18"/>
              </w:rPr>
              <w:t>反爬应对</w:t>
            </w:r>
            <w:proofErr w:type="gramEnd"/>
            <w:r>
              <w:rPr>
                <w:bCs/>
                <w:sz w:val="18"/>
                <w:szCs w:val="18"/>
              </w:rPr>
              <w:t>（请求</w:t>
            </w:r>
            <w:proofErr w:type="gramStart"/>
            <w:r>
              <w:rPr>
                <w:bCs/>
                <w:sz w:val="18"/>
                <w:szCs w:val="18"/>
              </w:rPr>
              <w:t>头设置</w:t>
            </w:r>
            <w:proofErr w:type="gramEnd"/>
            <w:r>
              <w:rPr>
                <w:bCs/>
                <w:sz w:val="18"/>
                <w:szCs w:val="18"/>
              </w:rPr>
              <w:t>/IP</w:t>
            </w:r>
            <w:r>
              <w:rPr>
                <w:bCs/>
                <w:sz w:val="18"/>
                <w:szCs w:val="18"/>
              </w:rPr>
              <w:t>代理基础）、数据清洗与存储（</w:t>
            </w:r>
            <w:r>
              <w:rPr>
                <w:bCs/>
                <w:sz w:val="18"/>
                <w:szCs w:val="18"/>
              </w:rPr>
              <w:t>CSV/JSON/MySQL</w:t>
            </w:r>
            <w:r>
              <w:rPr>
                <w:bCs/>
                <w:sz w:val="18"/>
                <w:szCs w:val="18"/>
              </w:rPr>
              <w:t>基础）</w:t>
            </w:r>
            <w:r>
              <w:rPr>
                <w:rFonts w:hint="eastAsia"/>
                <w:bCs/>
                <w:sz w:val="18"/>
                <w:szCs w:val="18"/>
              </w:rPr>
              <w:t>。</w:t>
            </w:r>
            <w:r>
              <w:rPr>
                <w:bCs/>
                <w:sz w:val="18"/>
                <w:szCs w:val="18"/>
              </w:rPr>
              <w:t>合</w:t>
            </w:r>
            <w:proofErr w:type="gramStart"/>
            <w:r>
              <w:rPr>
                <w:bCs/>
                <w:sz w:val="18"/>
                <w:szCs w:val="18"/>
              </w:rPr>
              <w:t>规</w:t>
            </w:r>
            <w:proofErr w:type="gramEnd"/>
            <w:r>
              <w:rPr>
                <w:bCs/>
                <w:sz w:val="18"/>
                <w:szCs w:val="18"/>
              </w:rPr>
              <w:t>与伦理</w:t>
            </w:r>
            <w:r>
              <w:rPr>
                <w:rFonts w:hint="eastAsia"/>
                <w:bCs/>
                <w:sz w:val="18"/>
                <w:szCs w:val="18"/>
              </w:rPr>
              <w:t>要求，包括</w:t>
            </w:r>
            <w:r>
              <w:rPr>
                <w:bCs/>
                <w:sz w:val="18"/>
                <w:szCs w:val="18"/>
              </w:rPr>
              <w:t>《网络安全法》、</w:t>
            </w:r>
            <w:r>
              <w:rPr>
                <w:bCs/>
                <w:sz w:val="18"/>
                <w:szCs w:val="18"/>
              </w:rPr>
              <w:t>robots</w:t>
            </w:r>
            <w:r>
              <w:rPr>
                <w:bCs/>
                <w:sz w:val="18"/>
                <w:szCs w:val="18"/>
              </w:rPr>
              <w:t>协议、数据权责边界、隐私保护规范。</w:t>
            </w:r>
          </w:p>
          <w:p w14:paraId="1B400FA1" w14:textId="77777777" w:rsidR="005B2135" w:rsidRDefault="0081310B">
            <w:pPr>
              <w:jc w:val="left"/>
              <w:rPr>
                <w:bCs/>
                <w:sz w:val="18"/>
                <w:szCs w:val="18"/>
              </w:rPr>
            </w:pPr>
            <w:r>
              <w:rPr>
                <w:b/>
                <w:sz w:val="18"/>
                <w:szCs w:val="18"/>
              </w:rPr>
              <w:t>教学要求：</w:t>
            </w:r>
            <w:r>
              <w:rPr>
                <w:rFonts w:hint="eastAsia"/>
                <w:bCs/>
                <w:sz w:val="18"/>
                <w:szCs w:val="18"/>
              </w:rPr>
              <w:t>本课程要求学生</w:t>
            </w:r>
            <w:r>
              <w:rPr>
                <w:bCs/>
                <w:sz w:val="18"/>
                <w:szCs w:val="18"/>
              </w:rPr>
              <w:t>能独立完成指定网站的结构化</w:t>
            </w:r>
            <w:proofErr w:type="gramStart"/>
            <w:r>
              <w:rPr>
                <w:bCs/>
                <w:sz w:val="18"/>
                <w:szCs w:val="18"/>
              </w:rPr>
              <w:t>数据爬取任务</w:t>
            </w:r>
            <w:proofErr w:type="gramEnd"/>
            <w:r>
              <w:rPr>
                <w:bCs/>
                <w:sz w:val="18"/>
                <w:szCs w:val="18"/>
              </w:rPr>
              <w:t>，输出清洗后数据集。严格遵守法律要求，</w:t>
            </w:r>
            <w:proofErr w:type="gramStart"/>
            <w:r>
              <w:rPr>
                <w:bCs/>
                <w:sz w:val="18"/>
                <w:szCs w:val="18"/>
              </w:rPr>
              <w:t>爬取行为</w:t>
            </w:r>
            <w:proofErr w:type="gramEnd"/>
            <w:r>
              <w:rPr>
                <w:bCs/>
                <w:sz w:val="18"/>
                <w:szCs w:val="18"/>
              </w:rPr>
              <w:t>符合伦理规范。结合</w:t>
            </w:r>
            <w:proofErr w:type="gramStart"/>
            <w:r>
              <w:rPr>
                <w:bCs/>
                <w:sz w:val="18"/>
                <w:szCs w:val="18"/>
              </w:rPr>
              <w:t>融媒体</w:t>
            </w:r>
            <w:proofErr w:type="gramEnd"/>
            <w:r>
              <w:rPr>
                <w:bCs/>
                <w:sz w:val="18"/>
                <w:szCs w:val="18"/>
              </w:rPr>
              <w:t>场景（</w:t>
            </w:r>
            <w:proofErr w:type="gramStart"/>
            <w:r>
              <w:rPr>
                <w:bCs/>
                <w:sz w:val="18"/>
                <w:szCs w:val="18"/>
              </w:rPr>
              <w:t>如热点</w:t>
            </w:r>
            <w:proofErr w:type="gramEnd"/>
            <w:r>
              <w:rPr>
                <w:bCs/>
                <w:sz w:val="18"/>
                <w:szCs w:val="18"/>
              </w:rPr>
              <w:t>追踪、用户画像数据补充）设计爬虫方案。具备调试基础爬虫错误及应对</w:t>
            </w:r>
            <w:proofErr w:type="gramStart"/>
            <w:r>
              <w:rPr>
                <w:bCs/>
                <w:sz w:val="18"/>
                <w:szCs w:val="18"/>
              </w:rPr>
              <w:t>常规反爬策略</w:t>
            </w:r>
            <w:proofErr w:type="gramEnd"/>
            <w:r>
              <w:rPr>
                <w:bCs/>
                <w:sz w:val="18"/>
                <w:szCs w:val="18"/>
              </w:rPr>
              <w:t>的能力。</w:t>
            </w:r>
          </w:p>
        </w:tc>
        <w:tc>
          <w:tcPr>
            <w:tcW w:w="709" w:type="dxa"/>
            <w:tcBorders>
              <w:top w:val="single" w:sz="4" w:space="0" w:color="000000"/>
              <w:left w:val="single" w:sz="4" w:space="0" w:color="auto"/>
              <w:bottom w:val="single" w:sz="4" w:space="0" w:color="000000"/>
              <w:right w:val="single" w:sz="4" w:space="0" w:color="auto"/>
            </w:tcBorders>
            <w:vAlign w:val="center"/>
          </w:tcPr>
          <w:p w14:paraId="03A46337" w14:textId="77777777" w:rsidR="005B2135" w:rsidRDefault="0081310B">
            <w:pPr>
              <w:jc w:val="center"/>
              <w:rPr>
                <w:bCs/>
                <w:sz w:val="18"/>
                <w:szCs w:val="18"/>
              </w:rPr>
            </w:pPr>
            <w:r>
              <w:rPr>
                <w:bCs/>
                <w:sz w:val="18"/>
                <w:szCs w:val="18"/>
              </w:rPr>
              <w:t>2/32</w:t>
            </w:r>
          </w:p>
        </w:tc>
        <w:tc>
          <w:tcPr>
            <w:tcW w:w="707" w:type="dxa"/>
            <w:tcBorders>
              <w:top w:val="single" w:sz="4" w:space="0" w:color="000000"/>
              <w:left w:val="single" w:sz="4" w:space="0" w:color="auto"/>
              <w:bottom w:val="single" w:sz="4" w:space="0" w:color="000000"/>
              <w:right w:val="single" w:sz="4" w:space="0" w:color="000000"/>
            </w:tcBorders>
            <w:vAlign w:val="center"/>
          </w:tcPr>
          <w:p w14:paraId="547EF2A5" w14:textId="77777777" w:rsidR="005B2135" w:rsidRDefault="0081310B">
            <w:pPr>
              <w:jc w:val="center"/>
              <w:rPr>
                <w:bCs/>
                <w:sz w:val="18"/>
                <w:szCs w:val="18"/>
              </w:rPr>
            </w:pPr>
            <w:r>
              <w:rPr>
                <w:bCs/>
                <w:sz w:val="18"/>
                <w:szCs w:val="18"/>
              </w:rPr>
              <w:t>考查</w:t>
            </w:r>
          </w:p>
        </w:tc>
      </w:tr>
      <w:tr w:rsidR="005B2135" w14:paraId="30DD5FCB"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CCAB2DE" w14:textId="77777777" w:rsidR="005B2135" w:rsidRDefault="0081310B">
            <w:pPr>
              <w:jc w:val="center"/>
              <w:rPr>
                <w:rFonts w:eastAsia="仿宋_GB2312"/>
                <w:sz w:val="18"/>
                <w:szCs w:val="18"/>
              </w:rPr>
            </w:pPr>
            <w:r>
              <w:rPr>
                <w:rFonts w:eastAsia="仿宋_GB2312"/>
                <w:sz w:val="18"/>
                <w:szCs w:val="18"/>
              </w:rPr>
              <w:t>7</w:t>
            </w:r>
          </w:p>
        </w:tc>
        <w:tc>
          <w:tcPr>
            <w:tcW w:w="1012" w:type="dxa"/>
            <w:tcBorders>
              <w:top w:val="single" w:sz="4" w:space="0" w:color="000000"/>
              <w:left w:val="single" w:sz="4" w:space="0" w:color="000000"/>
              <w:bottom w:val="single" w:sz="4" w:space="0" w:color="000000"/>
              <w:right w:val="single" w:sz="4" w:space="0" w:color="000000"/>
            </w:tcBorders>
            <w:vAlign w:val="center"/>
          </w:tcPr>
          <w:p w14:paraId="773CC975" w14:textId="77777777" w:rsidR="005B2135" w:rsidRDefault="0081310B">
            <w:pPr>
              <w:jc w:val="center"/>
              <w:rPr>
                <w:bCs/>
                <w:sz w:val="18"/>
                <w:szCs w:val="18"/>
              </w:rPr>
            </w:pPr>
            <w:r>
              <w:rPr>
                <w:rFonts w:hint="eastAsia"/>
                <w:sz w:val="18"/>
                <w:szCs w:val="18"/>
              </w:rPr>
              <w:t>用户分析与</w:t>
            </w:r>
            <w:r>
              <w:rPr>
                <w:rFonts w:hint="eastAsia"/>
                <w:sz w:val="18"/>
                <w:szCs w:val="18"/>
              </w:rPr>
              <w:t>UI</w:t>
            </w:r>
            <w:r>
              <w:rPr>
                <w:rFonts w:hint="eastAsia"/>
                <w:sz w:val="18"/>
                <w:szCs w:val="18"/>
              </w:rPr>
              <w:t>交互设计</w:t>
            </w:r>
          </w:p>
        </w:tc>
        <w:tc>
          <w:tcPr>
            <w:tcW w:w="2552" w:type="dxa"/>
            <w:tcBorders>
              <w:top w:val="single" w:sz="4" w:space="0" w:color="000000"/>
              <w:left w:val="single" w:sz="4" w:space="0" w:color="000000"/>
              <w:bottom w:val="single" w:sz="4" w:space="0" w:color="000000"/>
              <w:right w:val="single" w:sz="4" w:space="0" w:color="000000"/>
            </w:tcBorders>
            <w:vAlign w:val="center"/>
          </w:tcPr>
          <w:p w14:paraId="72099366" w14:textId="77777777" w:rsidR="005B2135" w:rsidRDefault="0081310B">
            <w:pPr>
              <w:jc w:val="left"/>
              <w:rPr>
                <w:bCs/>
                <w:sz w:val="18"/>
                <w:szCs w:val="18"/>
              </w:rPr>
            </w:pPr>
            <w:r>
              <w:rPr>
                <w:rFonts w:hint="eastAsia"/>
                <w:bCs/>
                <w:sz w:val="18"/>
                <w:szCs w:val="18"/>
              </w:rPr>
              <w:t>本课程旨在培养学生掌握用户研究核心方法（问卷、访谈、观察、数据分析），理解用户画像、用户体验地图构建逻辑；掌握</w:t>
            </w:r>
            <w:r>
              <w:rPr>
                <w:rFonts w:hint="eastAsia"/>
                <w:bCs/>
                <w:sz w:val="18"/>
                <w:szCs w:val="18"/>
              </w:rPr>
              <w:t>UI</w:t>
            </w:r>
            <w:r>
              <w:rPr>
                <w:rFonts w:hint="eastAsia"/>
                <w:bCs/>
                <w:sz w:val="18"/>
                <w:szCs w:val="18"/>
              </w:rPr>
              <w:t>设计基本原理（布局、色彩、字体、图标）、交互设计模式及设计规范。</w:t>
            </w:r>
          </w:p>
        </w:tc>
        <w:tc>
          <w:tcPr>
            <w:tcW w:w="3600" w:type="dxa"/>
            <w:tcBorders>
              <w:top w:val="single" w:sz="4" w:space="0" w:color="000000"/>
              <w:left w:val="single" w:sz="4" w:space="0" w:color="000000"/>
              <w:bottom w:val="single" w:sz="4" w:space="0" w:color="000000"/>
              <w:right w:val="single" w:sz="4" w:space="0" w:color="auto"/>
            </w:tcBorders>
            <w:vAlign w:val="center"/>
          </w:tcPr>
          <w:p w14:paraId="7468A0AB" w14:textId="77777777" w:rsidR="005B2135" w:rsidRDefault="0081310B">
            <w:pPr>
              <w:jc w:val="left"/>
              <w:rPr>
                <w:bCs/>
                <w:sz w:val="18"/>
                <w:szCs w:val="18"/>
              </w:rPr>
            </w:pPr>
            <w:r>
              <w:rPr>
                <w:b/>
                <w:sz w:val="18"/>
                <w:szCs w:val="18"/>
              </w:rPr>
              <w:t>主要教学内容：</w:t>
            </w:r>
            <w:r>
              <w:rPr>
                <w:rFonts w:hint="eastAsia"/>
                <w:bCs/>
                <w:sz w:val="18"/>
                <w:szCs w:val="18"/>
              </w:rPr>
              <w:t>本课程将介绍用户研究基础，包括用户研究方法（定性</w:t>
            </w:r>
            <w:r>
              <w:rPr>
                <w:rFonts w:hint="eastAsia"/>
                <w:bCs/>
                <w:sz w:val="18"/>
                <w:szCs w:val="18"/>
              </w:rPr>
              <w:t>/</w:t>
            </w:r>
            <w:r>
              <w:rPr>
                <w:rFonts w:hint="eastAsia"/>
                <w:bCs/>
                <w:sz w:val="18"/>
                <w:szCs w:val="18"/>
              </w:rPr>
              <w:t>定量）、用户画像构建、用户体验旅程图、基础数据分析解读等。讲授</w:t>
            </w:r>
            <w:r>
              <w:rPr>
                <w:rFonts w:hint="eastAsia"/>
                <w:bCs/>
                <w:sz w:val="18"/>
                <w:szCs w:val="18"/>
              </w:rPr>
              <w:t>UI</w:t>
            </w:r>
            <w:r>
              <w:rPr>
                <w:rFonts w:hint="eastAsia"/>
                <w:bCs/>
                <w:sz w:val="18"/>
                <w:szCs w:val="18"/>
              </w:rPr>
              <w:t>设计原理与规范以及交互设计基础与原型制作。</w:t>
            </w:r>
          </w:p>
          <w:p w14:paraId="6CE8C09F" w14:textId="77777777" w:rsidR="005B2135" w:rsidRDefault="0081310B">
            <w:pPr>
              <w:jc w:val="left"/>
              <w:rPr>
                <w:bCs/>
                <w:sz w:val="18"/>
                <w:szCs w:val="18"/>
              </w:rPr>
            </w:pPr>
            <w:r>
              <w:rPr>
                <w:b/>
                <w:sz w:val="18"/>
                <w:szCs w:val="18"/>
              </w:rPr>
              <w:t>教学要求：</w:t>
            </w:r>
            <w:r>
              <w:rPr>
                <w:rFonts w:hint="eastAsia"/>
                <w:bCs/>
                <w:sz w:val="18"/>
                <w:szCs w:val="18"/>
              </w:rPr>
              <w:t>本课程要求学生</w:t>
            </w:r>
            <w:r>
              <w:rPr>
                <w:bCs/>
                <w:sz w:val="18"/>
                <w:szCs w:val="18"/>
              </w:rPr>
              <w:t>能选择合适方法进行小范围用户调研，独立完成用户画像与简易旅程图绘制，解读基础用户数据。理解并应用核心设计原则，掌握主流平台设计规范，能进行符合规范的界面布局与视觉元素</w:t>
            </w:r>
            <w:r>
              <w:rPr>
                <w:bCs/>
                <w:sz w:val="18"/>
                <w:szCs w:val="18"/>
              </w:rPr>
              <w:lastRenderedPageBreak/>
              <w:t>设计。</w:t>
            </w:r>
            <w:r>
              <w:rPr>
                <w:rFonts w:hint="eastAsia"/>
                <w:bCs/>
                <w:sz w:val="18"/>
                <w:szCs w:val="18"/>
              </w:rPr>
              <w:t>能</w:t>
            </w:r>
            <w:r>
              <w:rPr>
                <w:bCs/>
                <w:sz w:val="18"/>
                <w:szCs w:val="18"/>
              </w:rPr>
              <w:t>设计清晰的信息架构与用户流程，熟练使用工具制作可交互原型，进行基础的可用性测试并优化。</w:t>
            </w:r>
          </w:p>
        </w:tc>
        <w:tc>
          <w:tcPr>
            <w:tcW w:w="709" w:type="dxa"/>
            <w:tcBorders>
              <w:top w:val="single" w:sz="4" w:space="0" w:color="000000"/>
              <w:left w:val="single" w:sz="4" w:space="0" w:color="auto"/>
              <w:bottom w:val="single" w:sz="4" w:space="0" w:color="000000"/>
              <w:right w:val="single" w:sz="4" w:space="0" w:color="auto"/>
            </w:tcBorders>
            <w:vAlign w:val="center"/>
          </w:tcPr>
          <w:p w14:paraId="38328162" w14:textId="77777777" w:rsidR="005B2135" w:rsidRDefault="0081310B">
            <w:pPr>
              <w:jc w:val="center"/>
              <w:rPr>
                <w:bCs/>
                <w:sz w:val="18"/>
                <w:szCs w:val="18"/>
              </w:rPr>
            </w:pPr>
            <w:r>
              <w:rPr>
                <w:bCs/>
                <w:sz w:val="18"/>
                <w:szCs w:val="18"/>
              </w:rPr>
              <w:lastRenderedPageBreak/>
              <w:t>3/48</w:t>
            </w:r>
          </w:p>
        </w:tc>
        <w:tc>
          <w:tcPr>
            <w:tcW w:w="707" w:type="dxa"/>
            <w:tcBorders>
              <w:top w:val="single" w:sz="4" w:space="0" w:color="000000"/>
              <w:left w:val="single" w:sz="4" w:space="0" w:color="auto"/>
              <w:bottom w:val="single" w:sz="4" w:space="0" w:color="000000"/>
              <w:right w:val="single" w:sz="4" w:space="0" w:color="000000"/>
            </w:tcBorders>
            <w:vAlign w:val="center"/>
          </w:tcPr>
          <w:p w14:paraId="049A5C8E" w14:textId="77777777" w:rsidR="005B2135" w:rsidRDefault="0081310B">
            <w:pPr>
              <w:jc w:val="center"/>
              <w:rPr>
                <w:bCs/>
                <w:sz w:val="18"/>
                <w:szCs w:val="18"/>
              </w:rPr>
            </w:pPr>
            <w:r>
              <w:rPr>
                <w:bCs/>
                <w:sz w:val="18"/>
                <w:szCs w:val="18"/>
              </w:rPr>
              <w:t>考查</w:t>
            </w:r>
          </w:p>
        </w:tc>
      </w:tr>
      <w:tr w:rsidR="005B2135" w14:paraId="0352CF51" w14:textId="77777777" w:rsidTr="00AB3CBF">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37B0CF08" w14:textId="77777777" w:rsidR="005B2135" w:rsidRDefault="0081310B">
            <w:pPr>
              <w:jc w:val="center"/>
              <w:rPr>
                <w:rFonts w:eastAsia="仿宋_GB2312"/>
                <w:sz w:val="18"/>
                <w:szCs w:val="18"/>
              </w:rPr>
            </w:pPr>
            <w:r>
              <w:rPr>
                <w:rFonts w:eastAsia="仿宋_GB2312"/>
                <w:sz w:val="18"/>
                <w:szCs w:val="18"/>
              </w:rPr>
              <w:t>8</w:t>
            </w:r>
          </w:p>
        </w:tc>
        <w:tc>
          <w:tcPr>
            <w:tcW w:w="1012" w:type="dxa"/>
            <w:tcBorders>
              <w:top w:val="single" w:sz="4" w:space="0" w:color="000000"/>
              <w:left w:val="single" w:sz="4" w:space="0" w:color="000000"/>
              <w:bottom w:val="single" w:sz="4" w:space="0" w:color="000000"/>
              <w:right w:val="single" w:sz="4" w:space="0" w:color="000000"/>
            </w:tcBorders>
            <w:vAlign w:val="center"/>
          </w:tcPr>
          <w:p w14:paraId="1503290C" w14:textId="77777777" w:rsidR="005B2135" w:rsidRDefault="0081310B">
            <w:pPr>
              <w:jc w:val="center"/>
              <w:rPr>
                <w:bCs/>
                <w:sz w:val="18"/>
                <w:szCs w:val="18"/>
              </w:rPr>
            </w:pPr>
            <w:proofErr w:type="gramStart"/>
            <w:r>
              <w:rPr>
                <w:sz w:val="18"/>
                <w:szCs w:val="18"/>
              </w:rPr>
              <w:t>融媒体</w:t>
            </w:r>
            <w:proofErr w:type="gramEnd"/>
            <w:r>
              <w:rPr>
                <w:sz w:val="18"/>
                <w:szCs w:val="18"/>
              </w:rPr>
              <w:t>产品包装</w:t>
            </w:r>
          </w:p>
        </w:tc>
        <w:tc>
          <w:tcPr>
            <w:tcW w:w="2552" w:type="dxa"/>
            <w:tcBorders>
              <w:top w:val="single" w:sz="4" w:space="0" w:color="000000"/>
              <w:left w:val="single" w:sz="4" w:space="0" w:color="000000"/>
              <w:bottom w:val="single" w:sz="4" w:space="0" w:color="000000"/>
              <w:right w:val="single" w:sz="4" w:space="0" w:color="000000"/>
            </w:tcBorders>
            <w:vAlign w:val="center"/>
          </w:tcPr>
          <w:p w14:paraId="354A5B3F" w14:textId="77777777" w:rsidR="005B2135" w:rsidRDefault="0081310B">
            <w:pPr>
              <w:jc w:val="left"/>
              <w:rPr>
                <w:bCs/>
                <w:sz w:val="18"/>
                <w:szCs w:val="18"/>
              </w:rPr>
            </w:pPr>
            <w:r>
              <w:rPr>
                <w:bCs/>
                <w:sz w:val="18"/>
                <w:szCs w:val="18"/>
              </w:rPr>
              <w:t>本课程旨在培养学生的</w:t>
            </w:r>
            <w:proofErr w:type="gramStart"/>
            <w:r>
              <w:rPr>
                <w:bCs/>
                <w:sz w:val="18"/>
                <w:szCs w:val="18"/>
              </w:rPr>
              <w:t>融媒体</w:t>
            </w:r>
            <w:proofErr w:type="gramEnd"/>
            <w:r>
              <w:rPr>
                <w:bCs/>
                <w:sz w:val="18"/>
                <w:szCs w:val="18"/>
              </w:rPr>
              <w:t>产品包装能力，使其能够掌握产品视觉设计、品牌建设和市场推广的策略。学生将学习如何通过创意包装提升产品吸引力，增强市场竞争力。</w:t>
            </w:r>
          </w:p>
        </w:tc>
        <w:tc>
          <w:tcPr>
            <w:tcW w:w="3600" w:type="dxa"/>
            <w:tcBorders>
              <w:top w:val="single" w:sz="4" w:space="0" w:color="000000"/>
              <w:left w:val="single" w:sz="4" w:space="0" w:color="000000"/>
              <w:bottom w:val="single" w:sz="4" w:space="0" w:color="000000"/>
              <w:right w:val="single" w:sz="4" w:space="0" w:color="auto"/>
            </w:tcBorders>
            <w:vAlign w:val="center"/>
          </w:tcPr>
          <w:p w14:paraId="009B47F9" w14:textId="77777777" w:rsidR="005B2135" w:rsidRDefault="0081310B">
            <w:pPr>
              <w:jc w:val="left"/>
              <w:rPr>
                <w:bCs/>
                <w:sz w:val="18"/>
                <w:szCs w:val="18"/>
              </w:rPr>
            </w:pPr>
            <w:r>
              <w:rPr>
                <w:b/>
                <w:sz w:val="18"/>
                <w:szCs w:val="18"/>
              </w:rPr>
              <w:t>主要教学内容：</w:t>
            </w:r>
            <w:r>
              <w:rPr>
                <w:bCs/>
                <w:sz w:val="18"/>
                <w:szCs w:val="18"/>
              </w:rPr>
              <w:t>本课程将介绍产品包装设计原理、视觉传达、品牌策略、市场分析、消费者心理、多媒体展示技术等。通过案例研究、设计实践、模拟包装项目，使学生掌握</w:t>
            </w:r>
            <w:proofErr w:type="gramStart"/>
            <w:r>
              <w:rPr>
                <w:bCs/>
                <w:sz w:val="18"/>
                <w:szCs w:val="18"/>
              </w:rPr>
              <w:t>融媒体</w:t>
            </w:r>
            <w:proofErr w:type="gramEnd"/>
            <w:r>
              <w:rPr>
                <w:bCs/>
                <w:sz w:val="18"/>
                <w:szCs w:val="18"/>
              </w:rPr>
              <w:t>产品包装的全过程。</w:t>
            </w:r>
          </w:p>
          <w:p w14:paraId="6024C4E4" w14:textId="77777777" w:rsidR="005B2135" w:rsidRDefault="0081310B">
            <w:pPr>
              <w:jc w:val="left"/>
              <w:rPr>
                <w:bCs/>
                <w:sz w:val="18"/>
                <w:szCs w:val="18"/>
              </w:rPr>
            </w:pPr>
            <w:r>
              <w:rPr>
                <w:b/>
                <w:sz w:val="18"/>
                <w:szCs w:val="18"/>
              </w:rPr>
              <w:t>教学要求：</w:t>
            </w:r>
            <w:r>
              <w:rPr>
                <w:bCs/>
                <w:sz w:val="18"/>
                <w:szCs w:val="18"/>
              </w:rPr>
              <w:t>本课程要求学生能够独立完成</w:t>
            </w:r>
            <w:proofErr w:type="gramStart"/>
            <w:r>
              <w:rPr>
                <w:bCs/>
                <w:sz w:val="18"/>
                <w:szCs w:val="18"/>
              </w:rPr>
              <w:t>融媒体</w:t>
            </w:r>
            <w:proofErr w:type="gramEnd"/>
            <w:r>
              <w:rPr>
                <w:bCs/>
                <w:sz w:val="18"/>
                <w:szCs w:val="18"/>
              </w:rPr>
              <w:t>产品的包装设计，具备良好的创意思维和市场意识。在教学中，强调学生的创新能力和实践技能，要求学生能够结合产品特性和市场需求，设计出具有吸引力和市场影响力的包装方案。同时，要求学生关注包装设计的最新趋势，不断学习新理念和技术，提升个人的包装设计水平和专业素养。</w:t>
            </w:r>
          </w:p>
        </w:tc>
        <w:tc>
          <w:tcPr>
            <w:tcW w:w="709" w:type="dxa"/>
            <w:tcBorders>
              <w:top w:val="single" w:sz="4" w:space="0" w:color="000000"/>
              <w:left w:val="single" w:sz="4" w:space="0" w:color="auto"/>
              <w:bottom w:val="single" w:sz="4" w:space="0" w:color="000000"/>
              <w:right w:val="single" w:sz="4" w:space="0" w:color="auto"/>
            </w:tcBorders>
            <w:vAlign w:val="center"/>
          </w:tcPr>
          <w:p w14:paraId="7DA249D3" w14:textId="77777777" w:rsidR="005B2135" w:rsidRDefault="0081310B">
            <w:pPr>
              <w:jc w:val="center"/>
              <w:rPr>
                <w:bCs/>
                <w:sz w:val="18"/>
                <w:szCs w:val="18"/>
              </w:rPr>
            </w:pPr>
            <w:r>
              <w:rPr>
                <w:bCs/>
                <w:sz w:val="18"/>
                <w:szCs w:val="18"/>
              </w:rPr>
              <w:t>3/48</w:t>
            </w:r>
          </w:p>
        </w:tc>
        <w:tc>
          <w:tcPr>
            <w:tcW w:w="707" w:type="dxa"/>
            <w:tcBorders>
              <w:top w:val="single" w:sz="4" w:space="0" w:color="000000"/>
              <w:left w:val="single" w:sz="4" w:space="0" w:color="auto"/>
              <w:bottom w:val="single" w:sz="4" w:space="0" w:color="000000"/>
              <w:right w:val="single" w:sz="4" w:space="0" w:color="000000"/>
            </w:tcBorders>
            <w:vAlign w:val="center"/>
          </w:tcPr>
          <w:p w14:paraId="55F717A4" w14:textId="77777777" w:rsidR="005B2135" w:rsidRDefault="0081310B">
            <w:pPr>
              <w:jc w:val="center"/>
              <w:rPr>
                <w:bCs/>
                <w:sz w:val="18"/>
                <w:szCs w:val="18"/>
              </w:rPr>
            </w:pPr>
            <w:r>
              <w:rPr>
                <w:bCs/>
                <w:sz w:val="18"/>
                <w:szCs w:val="18"/>
              </w:rPr>
              <w:t>考查</w:t>
            </w:r>
          </w:p>
        </w:tc>
      </w:tr>
    </w:tbl>
    <w:p w14:paraId="1AE7F6A6" w14:textId="77777777" w:rsidR="005B2135" w:rsidRDefault="005B2135">
      <w:pPr>
        <w:adjustRightInd w:val="0"/>
        <w:spacing w:line="288" w:lineRule="auto"/>
        <w:ind w:firstLineChars="200" w:firstLine="482"/>
        <w:rPr>
          <w:rFonts w:eastAsia="黑体"/>
          <w:b/>
          <w:color w:val="000000"/>
          <w:sz w:val="24"/>
        </w:rPr>
      </w:pPr>
    </w:p>
    <w:p w14:paraId="4FEDF5D4" w14:textId="77777777" w:rsidR="005B2135" w:rsidRDefault="0081310B">
      <w:pPr>
        <w:adjustRightInd w:val="0"/>
        <w:spacing w:line="288" w:lineRule="auto"/>
        <w:ind w:firstLineChars="200" w:firstLine="482"/>
        <w:rPr>
          <w:rFonts w:eastAsia="黑体"/>
          <w:b/>
          <w:color w:val="000000"/>
          <w:sz w:val="24"/>
        </w:rPr>
      </w:pPr>
      <w:r>
        <w:rPr>
          <w:rFonts w:eastAsia="黑体"/>
          <w:b/>
          <w:color w:val="000000"/>
          <w:sz w:val="24"/>
        </w:rPr>
        <w:t>十、</w:t>
      </w:r>
      <w:r>
        <w:rPr>
          <w:rFonts w:eastAsia="黑体"/>
          <w:b/>
          <w:color w:val="000000"/>
          <w:sz w:val="24"/>
        </w:rPr>
        <w:t>“</w:t>
      </w:r>
      <w:r>
        <w:rPr>
          <w:rFonts w:eastAsia="黑体"/>
          <w:b/>
          <w:color w:val="000000"/>
          <w:sz w:val="24"/>
        </w:rPr>
        <w:t>形势与政策</w:t>
      </w:r>
      <w:r>
        <w:rPr>
          <w:rFonts w:eastAsia="黑体"/>
          <w:b/>
          <w:color w:val="000000"/>
          <w:sz w:val="24"/>
        </w:rPr>
        <w:t>”</w:t>
      </w:r>
      <w:r>
        <w:rPr>
          <w:rFonts w:eastAsia="黑体"/>
          <w:b/>
          <w:color w:val="000000"/>
          <w:sz w:val="24"/>
        </w:rPr>
        <w:t>课说明</w:t>
      </w:r>
    </w:p>
    <w:p w14:paraId="76FCA758" w14:textId="77777777" w:rsidR="005B2135" w:rsidRDefault="0081310B">
      <w:pPr>
        <w:adjustRightInd w:val="0"/>
        <w:spacing w:line="288" w:lineRule="auto"/>
        <w:ind w:firstLineChars="200" w:firstLine="420"/>
        <w:rPr>
          <w:color w:val="000000"/>
          <w:szCs w:val="21"/>
        </w:rPr>
      </w:pPr>
      <w:r>
        <w:rPr>
          <w:color w:val="000000"/>
          <w:szCs w:val="21"/>
        </w:rPr>
        <w:t>1</w:t>
      </w:r>
      <w:r>
        <w:rPr>
          <w:color w:val="000000"/>
          <w:szCs w:val="21"/>
        </w:rPr>
        <w:t>．</w:t>
      </w:r>
      <w:r>
        <w:rPr>
          <w:color w:val="000000"/>
          <w:szCs w:val="21"/>
        </w:rPr>
        <w:t>“</w:t>
      </w:r>
      <w:r>
        <w:rPr>
          <w:color w:val="000000"/>
          <w:szCs w:val="21"/>
        </w:rPr>
        <w:t>形势与政策</w:t>
      </w:r>
      <w:r>
        <w:rPr>
          <w:color w:val="000000"/>
          <w:szCs w:val="21"/>
        </w:rPr>
        <w:t>”</w:t>
      </w:r>
      <w:r>
        <w:rPr>
          <w:color w:val="000000"/>
          <w:szCs w:val="21"/>
        </w:rPr>
        <w:t>课由学校马克思主义学院统一组织开课，统一管理任课教师，宣传部、学生工作处、教务处等相关部门配合做好教学管理工作。</w:t>
      </w:r>
    </w:p>
    <w:p w14:paraId="55ACD94C" w14:textId="77777777" w:rsidR="005B2135" w:rsidRDefault="0081310B">
      <w:pPr>
        <w:adjustRightInd w:val="0"/>
        <w:spacing w:line="288" w:lineRule="auto"/>
        <w:ind w:firstLineChars="200" w:firstLine="420"/>
        <w:rPr>
          <w:color w:val="000000"/>
          <w:szCs w:val="21"/>
        </w:rPr>
      </w:pPr>
      <w:r>
        <w:rPr>
          <w:color w:val="000000"/>
          <w:szCs w:val="21"/>
        </w:rPr>
        <w:t>2</w:t>
      </w:r>
      <w:r>
        <w:rPr>
          <w:color w:val="000000"/>
          <w:szCs w:val="21"/>
        </w:rPr>
        <w:t>．马克思主义学院依据教育部每学期印发的《高校</w:t>
      </w:r>
      <w:r>
        <w:rPr>
          <w:color w:val="000000"/>
          <w:szCs w:val="21"/>
        </w:rPr>
        <w:t>“</w:t>
      </w:r>
      <w:r>
        <w:rPr>
          <w:color w:val="000000"/>
          <w:szCs w:val="21"/>
        </w:rPr>
        <w:t>形势与政策</w:t>
      </w:r>
      <w:r>
        <w:rPr>
          <w:color w:val="000000"/>
          <w:szCs w:val="21"/>
        </w:rPr>
        <w:t>”</w:t>
      </w:r>
      <w:r>
        <w:rPr>
          <w:color w:val="000000"/>
          <w:szCs w:val="21"/>
        </w:rPr>
        <w:t>课教学要点》安排教学。</w:t>
      </w:r>
    </w:p>
    <w:p w14:paraId="63191C0A" w14:textId="77777777" w:rsidR="005B2135" w:rsidRDefault="0081310B">
      <w:pPr>
        <w:adjustRightInd w:val="0"/>
        <w:spacing w:line="288" w:lineRule="auto"/>
        <w:ind w:firstLineChars="200" w:firstLine="420"/>
        <w:rPr>
          <w:color w:val="000000"/>
          <w:szCs w:val="21"/>
        </w:rPr>
      </w:pPr>
      <w:r>
        <w:rPr>
          <w:color w:val="000000"/>
          <w:szCs w:val="21"/>
        </w:rPr>
        <w:t>3</w:t>
      </w:r>
      <w:r>
        <w:rPr>
          <w:color w:val="000000"/>
          <w:szCs w:val="21"/>
        </w:rPr>
        <w:t>．</w:t>
      </w:r>
      <w:r>
        <w:rPr>
          <w:color w:val="000000"/>
          <w:szCs w:val="21"/>
        </w:rPr>
        <w:t>“</w:t>
      </w:r>
      <w:r>
        <w:rPr>
          <w:color w:val="000000"/>
          <w:szCs w:val="21"/>
        </w:rPr>
        <w:t>形势与政策</w:t>
      </w:r>
      <w:r>
        <w:rPr>
          <w:color w:val="000000"/>
          <w:szCs w:val="21"/>
        </w:rPr>
        <w:t>”</w:t>
      </w:r>
      <w:r>
        <w:rPr>
          <w:color w:val="000000"/>
          <w:szCs w:val="21"/>
        </w:rPr>
        <w:t>课每学期开课不低于</w:t>
      </w:r>
      <w:r>
        <w:rPr>
          <w:color w:val="000000"/>
          <w:szCs w:val="21"/>
        </w:rPr>
        <w:t>8</w:t>
      </w:r>
      <w:r>
        <w:rPr>
          <w:color w:val="000000"/>
          <w:szCs w:val="21"/>
        </w:rPr>
        <w:t>学时，共计</w:t>
      </w:r>
      <w:r>
        <w:rPr>
          <w:color w:val="000000"/>
          <w:szCs w:val="21"/>
        </w:rPr>
        <w:t>1</w:t>
      </w:r>
      <w:r>
        <w:rPr>
          <w:color w:val="000000"/>
          <w:szCs w:val="21"/>
        </w:rPr>
        <w:t>学分。</w:t>
      </w:r>
    </w:p>
    <w:p w14:paraId="555586E5" w14:textId="77777777" w:rsidR="005B2135" w:rsidRDefault="005B2135">
      <w:pPr>
        <w:adjustRightInd w:val="0"/>
        <w:spacing w:line="288" w:lineRule="auto"/>
        <w:ind w:firstLineChars="176" w:firstLine="424"/>
        <w:rPr>
          <w:rFonts w:eastAsia="黑体"/>
          <w:b/>
          <w:color w:val="000000"/>
          <w:sz w:val="24"/>
        </w:rPr>
      </w:pPr>
    </w:p>
    <w:p w14:paraId="4D24E22C"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十一、第二课堂活动的设计与安排</w:t>
      </w:r>
    </w:p>
    <w:p w14:paraId="1B0589CE" w14:textId="77777777" w:rsidR="005B2135" w:rsidRDefault="0081310B">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8  </w:t>
      </w:r>
      <w:r>
        <w:rPr>
          <w:color w:val="000000"/>
          <w:kern w:val="0"/>
          <w:sz w:val="18"/>
          <w:szCs w:val="18"/>
        </w:rPr>
        <w:t>第二课堂活动的设计与安排表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233"/>
        <w:gridCol w:w="5102"/>
      </w:tblGrid>
      <w:tr w:rsidR="005B2135" w14:paraId="6406A412" w14:textId="77777777">
        <w:trPr>
          <w:trHeight w:hRule="exact" w:val="397"/>
          <w:tblHeader/>
          <w:jc w:val="center"/>
        </w:trPr>
        <w:tc>
          <w:tcPr>
            <w:tcW w:w="737" w:type="dxa"/>
            <w:shd w:val="clear" w:color="auto" w:fill="auto"/>
            <w:vAlign w:val="center"/>
          </w:tcPr>
          <w:p w14:paraId="3E8452D1" w14:textId="77777777" w:rsidR="005B2135" w:rsidRDefault="0081310B">
            <w:pPr>
              <w:adjustRightInd w:val="0"/>
              <w:spacing w:line="288" w:lineRule="auto"/>
              <w:jc w:val="center"/>
              <w:rPr>
                <w:rFonts w:eastAsia="黑体"/>
                <w:color w:val="000000"/>
                <w:sz w:val="18"/>
                <w:szCs w:val="18"/>
              </w:rPr>
            </w:pPr>
            <w:r>
              <w:rPr>
                <w:rFonts w:eastAsia="黑体"/>
                <w:color w:val="000000"/>
                <w:sz w:val="18"/>
                <w:szCs w:val="18"/>
              </w:rPr>
              <w:t>学期</w:t>
            </w:r>
          </w:p>
        </w:tc>
        <w:tc>
          <w:tcPr>
            <w:tcW w:w="3233" w:type="dxa"/>
            <w:shd w:val="clear" w:color="auto" w:fill="auto"/>
            <w:vAlign w:val="center"/>
          </w:tcPr>
          <w:p w14:paraId="7569F17E" w14:textId="77777777" w:rsidR="005B2135" w:rsidRDefault="0081310B">
            <w:pPr>
              <w:adjustRightInd w:val="0"/>
              <w:spacing w:line="288" w:lineRule="auto"/>
              <w:jc w:val="center"/>
              <w:rPr>
                <w:rFonts w:eastAsia="黑体"/>
                <w:color w:val="000000"/>
                <w:sz w:val="18"/>
                <w:szCs w:val="18"/>
              </w:rPr>
            </w:pPr>
            <w:r>
              <w:rPr>
                <w:rFonts w:eastAsia="黑体"/>
                <w:color w:val="000000"/>
                <w:sz w:val="18"/>
                <w:szCs w:val="18"/>
              </w:rPr>
              <w:t>形式（社团、讲座、参观、实践活动）</w:t>
            </w:r>
          </w:p>
        </w:tc>
        <w:tc>
          <w:tcPr>
            <w:tcW w:w="5102" w:type="dxa"/>
            <w:shd w:val="clear" w:color="auto" w:fill="auto"/>
            <w:vAlign w:val="center"/>
          </w:tcPr>
          <w:p w14:paraId="7C62593E" w14:textId="77777777" w:rsidR="005B2135" w:rsidRDefault="0081310B">
            <w:pPr>
              <w:adjustRightInd w:val="0"/>
              <w:spacing w:line="288" w:lineRule="auto"/>
              <w:jc w:val="center"/>
              <w:rPr>
                <w:rFonts w:eastAsia="黑体"/>
                <w:color w:val="000000"/>
                <w:sz w:val="18"/>
                <w:szCs w:val="18"/>
              </w:rPr>
            </w:pPr>
            <w:r>
              <w:rPr>
                <w:rFonts w:eastAsia="黑体"/>
                <w:color w:val="000000"/>
                <w:sz w:val="18"/>
                <w:szCs w:val="18"/>
              </w:rPr>
              <w:t>主要内容</w:t>
            </w:r>
          </w:p>
        </w:tc>
      </w:tr>
      <w:tr w:rsidR="005B2135" w14:paraId="3BFDA728" w14:textId="77777777">
        <w:trPr>
          <w:trHeight w:hRule="exact" w:val="665"/>
          <w:jc w:val="center"/>
        </w:trPr>
        <w:tc>
          <w:tcPr>
            <w:tcW w:w="737" w:type="dxa"/>
            <w:vAlign w:val="center"/>
          </w:tcPr>
          <w:p w14:paraId="6DD12CD0" w14:textId="77777777" w:rsidR="005B2135" w:rsidRDefault="0081310B">
            <w:pPr>
              <w:adjustRightInd w:val="0"/>
              <w:spacing w:line="288" w:lineRule="auto"/>
              <w:jc w:val="center"/>
              <w:rPr>
                <w:color w:val="000000"/>
                <w:sz w:val="18"/>
                <w:szCs w:val="18"/>
              </w:rPr>
            </w:pPr>
            <w:r>
              <w:rPr>
                <w:color w:val="000000"/>
                <w:sz w:val="18"/>
                <w:szCs w:val="18"/>
              </w:rPr>
              <w:t>1</w:t>
            </w:r>
          </w:p>
        </w:tc>
        <w:tc>
          <w:tcPr>
            <w:tcW w:w="3233" w:type="dxa"/>
            <w:vAlign w:val="center"/>
          </w:tcPr>
          <w:p w14:paraId="0CB12572" w14:textId="77777777" w:rsidR="005B2135" w:rsidRDefault="0081310B">
            <w:pPr>
              <w:jc w:val="center"/>
              <w:rPr>
                <w:color w:val="000000"/>
                <w:sz w:val="18"/>
                <w:szCs w:val="21"/>
              </w:rPr>
            </w:pPr>
            <w:r>
              <w:rPr>
                <w:color w:val="000000"/>
                <w:sz w:val="18"/>
                <w:szCs w:val="21"/>
              </w:rPr>
              <w:t>参观、讲座、社团</w:t>
            </w:r>
          </w:p>
        </w:tc>
        <w:tc>
          <w:tcPr>
            <w:tcW w:w="5102" w:type="dxa"/>
            <w:vAlign w:val="center"/>
          </w:tcPr>
          <w:p w14:paraId="02F63FE3" w14:textId="77777777" w:rsidR="005B2135" w:rsidRDefault="0081310B">
            <w:pPr>
              <w:jc w:val="left"/>
              <w:rPr>
                <w:color w:val="000000"/>
                <w:sz w:val="18"/>
                <w:szCs w:val="21"/>
              </w:rPr>
            </w:pPr>
            <w:r>
              <w:rPr>
                <w:color w:val="000000"/>
                <w:sz w:val="18"/>
                <w:szCs w:val="21"/>
              </w:rPr>
              <w:t>参观南京地区的</w:t>
            </w:r>
            <w:proofErr w:type="gramStart"/>
            <w:r>
              <w:rPr>
                <w:color w:val="000000"/>
                <w:sz w:val="18"/>
                <w:szCs w:val="21"/>
              </w:rPr>
              <w:t>融媒体</w:t>
            </w:r>
            <w:proofErr w:type="gramEnd"/>
            <w:r>
              <w:rPr>
                <w:color w:val="000000"/>
                <w:sz w:val="18"/>
                <w:szCs w:val="21"/>
              </w:rPr>
              <w:t>中心等，了解</w:t>
            </w:r>
            <w:proofErr w:type="gramStart"/>
            <w:r>
              <w:rPr>
                <w:color w:val="000000"/>
                <w:sz w:val="18"/>
                <w:szCs w:val="21"/>
              </w:rPr>
              <w:t>融媒体</w:t>
            </w:r>
            <w:proofErr w:type="gramEnd"/>
            <w:r>
              <w:rPr>
                <w:color w:val="000000"/>
                <w:sz w:val="18"/>
                <w:szCs w:val="21"/>
              </w:rPr>
              <w:t>行业的现状与未来，加入社团活动</w:t>
            </w:r>
          </w:p>
        </w:tc>
      </w:tr>
      <w:tr w:rsidR="005B2135" w14:paraId="0930E209" w14:textId="77777777">
        <w:trPr>
          <w:trHeight w:hRule="exact" w:val="360"/>
          <w:jc w:val="center"/>
        </w:trPr>
        <w:tc>
          <w:tcPr>
            <w:tcW w:w="737" w:type="dxa"/>
            <w:vAlign w:val="center"/>
          </w:tcPr>
          <w:p w14:paraId="0D026C26" w14:textId="77777777" w:rsidR="005B2135" w:rsidRDefault="0081310B">
            <w:pPr>
              <w:adjustRightInd w:val="0"/>
              <w:spacing w:line="288" w:lineRule="auto"/>
              <w:jc w:val="center"/>
              <w:rPr>
                <w:color w:val="000000"/>
                <w:sz w:val="18"/>
                <w:szCs w:val="18"/>
              </w:rPr>
            </w:pPr>
            <w:r>
              <w:rPr>
                <w:color w:val="000000"/>
                <w:sz w:val="18"/>
                <w:szCs w:val="18"/>
              </w:rPr>
              <w:t>2</w:t>
            </w:r>
          </w:p>
        </w:tc>
        <w:tc>
          <w:tcPr>
            <w:tcW w:w="3233" w:type="dxa"/>
            <w:vAlign w:val="center"/>
          </w:tcPr>
          <w:p w14:paraId="30FBA447" w14:textId="77777777" w:rsidR="005B2135" w:rsidRDefault="0081310B">
            <w:pPr>
              <w:jc w:val="center"/>
              <w:rPr>
                <w:color w:val="000000"/>
                <w:sz w:val="18"/>
                <w:szCs w:val="21"/>
              </w:rPr>
            </w:pPr>
            <w:r>
              <w:rPr>
                <w:color w:val="000000"/>
                <w:sz w:val="18"/>
                <w:szCs w:val="21"/>
              </w:rPr>
              <w:t>讲座、社团</w:t>
            </w:r>
          </w:p>
        </w:tc>
        <w:tc>
          <w:tcPr>
            <w:tcW w:w="5102" w:type="dxa"/>
            <w:vAlign w:val="center"/>
          </w:tcPr>
          <w:p w14:paraId="40DA13A8" w14:textId="77777777" w:rsidR="005B2135" w:rsidRDefault="0081310B">
            <w:pPr>
              <w:jc w:val="left"/>
              <w:rPr>
                <w:color w:val="000000"/>
                <w:sz w:val="18"/>
                <w:szCs w:val="21"/>
              </w:rPr>
            </w:pPr>
            <w:r>
              <w:rPr>
                <w:color w:val="000000"/>
                <w:sz w:val="18"/>
                <w:szCs w:val="21"/>
              </w:rPr>
              <w:t>举办</w:t>
            </w:r>
            <w:proofErr w:type="gramStart"/>
            <w:r>
              <w:rPr>
                <w:color w:val="000000"/>
                <w:sz w:val="18"/>
                <w:szCs w:val="21"/>
              </w:rPr>
              <w:t>融媒体专项</w:t>
            </w:r>
            <w:proofErr w:type="gramEnd"/>
            <w:r>
              <w:rPr>
                <w:color w:val="000000"/>
                <w:sz w:val="18"/>
                <w:szCs w:val="21"/>
              </w:rPr>
              <w:t>技能系列讲座、参与院系专业社团的创作活动</w:t>
            </w:r>
          </w:p>
        </w:tc>
      </w:tr>
      <w:tr w:rsidR="005B2135" w14:paraId="4D164E9B" w14:textId="77777777">
        <w:trPr>
          <w:trHeight w:hRule="exact" w:val="397"/>
          <w:jc w:val="center"/>
        </w:trPr>
        <w:tc>
          <w:tcPr>
            <w:tcW w:w="737" w:type="dxa"/>
            <w:vAlign w:val="center"/>
          </w:tcPr>
          <w:p w14:paraId="335C2A1E" w14:textId="77777777" w:rsidR="005B2135" w:rsidRDefault="0081310B">
            <w:pPr>
              <w:adjustRightInd w:val="0"/>
              <w:spacing w:line="288" w:lineRule="auto"/>
              <w:jc w:val="center"/>
              <w:rPr>
                <w:color w:val="000000"/>
                <w:sz w:val="18"/>
                <w:szCs w:val="18"/>
              </w:rPr>
            </w:pPr>
            <w:r>
              <w:rPr>
                <w:color w:val="000000"/>
                <w:sz w:val="18"/>
                <w:szCs w:val="18"/>
              </w:rPr>
              <w:t>3</w:t>
            </w:r>
          </w:p>
        </w:tc>
        <w:tc>
          <w:tcPr>
            <w:tcW w:w="3233" w:type="dxa"/>
            <w:vAlign w:val="center"/>
          </w:tcPr>
          <w:p w14:paraId="71C8993C" w14:textId="77777777" w:rsidR="005B2135" w:rsidRDefault="0081310B">
            <w:pPr>
              <w:jc w:val="center"/>
              <w:rPr>
                <w:color w:val="000000"/>
                <w:sz w:val="18"/>
                <w:szCs w:val="21"/>
              </w:rPr>
            </w:pPr>
            <w:r>
              <w:rPr>
                <w:color w:val="000000"/>
                <w:sz w:val="18"/>
                <w:szCs w:val="21"/>
              </w:rPr>
              <w:t>讲座、社团</w:t>
            </w:r>
          </w:p>
        </w:tc>
        <w:tc>
          <w:tcPr>
            <w:tcW w:w="5102" w:type="dxa"/>
            <w:vAlign w:val="center"/>
          </w:tcPr>
          <w:p w14:paraId="37AB98EB" w14:textId="77777777" w:rsidR="005B2135" w:rsidRDefault="0081310B">
            <w:pPr>
              <w:jc w:val="left"/>
              <w:rPr>
                <w:color w:val="000000"/>
                <w:sz w:val="18"/>
                <w:szCs w:val="21"/>
              </w:rPr>
            </w:pPr>
            <w:r>
              <w:rPr>
                <w:color w:val="000000"/>
                <w:sz w:val="18"/>
                <w:szCs w:val="21"/>
              </w:rPr>
              <w:t>举办</w:t>
            </w:r>
            <w:proofErr w:type="gramStart"/>
            <w:r>
              <w:rPr>
                <w:color w:val="000000"/>
                <w:sz w:val="18"/>
                <w:szCs w:val="21"/>
              </w:rPr>
              <w:t>融媒体</w:t>
            </w:r>
            <w:proofErr w:type="gramEnd"/>
            <w:r>
              <w:rPr>
                <w:color w:val="000000"/>
                <w:sz w:val="18"/>
                <w:szCs w:val="21"/>
              </w:rPr>
              <w:t>制作与运营系列讲座，参加社团活动</w:t>
            </w:r>
          </w:p>
        </w:tc>
      </w:tr>
      <w:tr w:rsidR="005B2135" w14:paraId="35FA4039" w14:textId="77777777">
        <w:trPr>
          <w:trHeight w:hRule="exact" w:val="397"/>
          <w:jc w:val="center"/>
        </w:trPr>
        <w:tc>
          <w:tcPr>
            <w:tcW w:w="737" w:type="dxa"/>
            <w:vAlign w:val="center"/>
          </w:tcPr>
          <w:p w14:paraId="6BD264FA" w14:textId="77777777" w:rsidR="005B2135" w:rsidRDefault="0081310B">
            <w:pPr>
              <w:adjustRightInd w:val="0"/>
              <w:spacing w:line="288" w:lineRule="auto"/>
              <w:jc w:val="center"/>
              <w:rPr>
                <w:color w:val="000000"/>
                <w:sz w:val="18"/>
                <w:szCs w:val="18"/>
              </w:rPr>
            </w:pPr>
            <w:r>
              <w:rPr>
                <w:color w:val="000000"/>
                <w:sz w:val="18"/>
                <w:szCs w:val="18"/>
              </w:rPr>
              <w:t>4</w:t>
            </w:r>
          </w:p>
        </w:tc>
        <w:tc>
          <w:tcPr>
            <w:tcW w:w="3233" w:type="dxa"/>
            <w:vAlign w:val="center"/>
          </w:tcPr>
          <w:p w14:paraId="0178AE67" w14:textId="77777777" w:rsidR="005B2135" w:rsidRDefault="0081310B">
            <w:pPr>
              <w:jc w:val="center"/>
              <w:rPr>
                <w:color w:val="000000"/>
                <w:sz w:val="18"/>
                <w:szCs w:val="21"/>
              </w:rPr>
            </w:pPr>
            <w:r>
              <w:rPr>
                <w:color w:val="000000"/>
                <w:sz w:val="18"/>
                <w:szCs w:val="21"/>
              </w:rPr>
              <w:t>实践活动、社团</w:t>
            </w:r>
          </w:p>
        </w:tc>
        <w:tc>
          <w:tcPr>
            <w:tcW w:w="5102" w:type="dxa"/>
            <w:vAlign w:val="center"/>
          </w:tcPr>
          <w:p w14:paraId="0DC76855" w14:textId="77777777" w:rsidR="005B2135" w:rsidRDefault="0081310B">
            <w:pPr>
              <w:jc w:val="left"/>
              <w:rPr>
                <w:color w:val="000000"/>
                <w:sz w:val="18"/>
                <w:szCs w:val="21"/>
              </w:rPr>
            </w:pPr>
            <w:r>
              <w:rPr>
                <w:color w:val="000000"/>
                <w:sz w:val="18"/>
                <w:szCs w:val="21"/>
              </w:rPr>
              <w:t>参加校园</w:t>
            </w:r>
            <w:proofErr w:type="gramStart"/>
            <w:r>
              <w:rPr>
                <w:color w:val="000000"/>
                <w:sz w:val="18"/>
                <w:szCs w:val="21"/>
              </w:rPr>
              <w:t>融媒体</w:t>
            </w:r>
            <w:proofErr w:type="gramEnd"/>
            <w:r>
              <w:rPr>
                <w:color w:val="000000"/>
                <w:sz w:val="18"/>
                <w:szCs w:val="21"/>
              </w:rPr>
              <w:t>中心的采编与制作</w:t>
            </w:r>
          </w:p>
        </w:tc>
      </w:tr>
      <w:tr w:rsidR="005B2135" w14:paraId="48868FCF" w14:textId="77777777">
        <w:trPr>
          <w:trHeight w:hRule="exact" w:val="397"/>
          <w:jc w:val="center"/>
        </w:trPr>
        <w:tc>
          <w:tcPr>
            <w:tcW w:w="737" w:type="dxa"/>
            <w:vAlign w:val="center"/>
          </w:tcPr>
          <w:p w14:paraId="5C7EAAA7" w14:textId="77777777" w:rsidR="005B2135" w:rsidRDefault="0081310B">
            <w:pPr>
              <w:adjustRightInd w:val="0"/>
              <w:spacing w:line="288" w:lineRule="auto"/>
              <w:jc w:val="center"/>
              <w:rPr>
                <w:color w:val="000000"/>
                <w:sz w:val="18"/>
                <w:szCs w:val="18"/>
              </w:rPr>
            </w:pPr>
            <w:r>
              <w:rPr>
                <w:color w:val="000000"/>
                <w:sz w:val="18"/>
                <w:szCs w:val="18"/>
              </w:rPr>
              <w:t>5</w:t>
            </w:r>
          </w:p>
        </w:tc>
        <w:tc>
          <w:tcPr>
            <w:tcW w:w="3233" w:type="dxa"/>
            <w:vAlign w:val="center"/>
          </w:tcPr>
          <w:p w14:paraId="0265A608" w14:textId="77777777" w:rsidR="005B2135" w:rsidRDefault="0081310B">
            <w:pPr>
              <w:jc w:val="center"/>
              <w:rPr>
                <w:color w:val="000000"/>
                <w:sz w:val="18"/>
                <w:szCs w:val="21"/>
              </w:rPr>
            </w:pPr>
            <w:r>
              <w:rPr>
                <w:color w:val="000000"/>
                <w:sz w:val="18"/>
                <w:szCs w:val="21"/>
              </w:rPr>
              <w:t>比赛、社团</w:t>
            </w:r>
          </w:p>
        </w:tc>
        <w:tc>
          <w:tcPr>
            <w:tcW w:w="5102" w:type="dxa"/>
            <w:vAlign w:val="center"/>
          </w:tcPr>
          <w:p w14:paraId="109F40D3" w14:textId="77777777" w:rsidR="005B2135" w:rsidRDefault="0081310B">
            <w:pPr>
              <w:jc w:val="left"/>
              <w:rPr>
                <w:color w:val="000000"/>
                <w:sz w:val="18"/>
                <w:szCs w:val="21"/>
              </w:rPr>
            </w:pPr>
            <w:r>
              <w:rPr>
                <w:color w:val="000000"/>
                <w:sz w:val="18"/>
                <w:szCs w:val="21"/>
              </w:rPr>
              <w:t>举办</w:t>
            </w:r>
            <w:proofErr w:type="gramStart"/>
            <w:r>
              <w:rPr>
                <w:color w:val="000000"/>
                <w:sz w:val="18"/>
                <w:szCs w:val="21"/>
              </w:rPr>
              <w:t>融媒体</w:t>
            </w:r>
            <w:proofErr w:type="gramEnd"/>
            <w:r>
              <w:rPr>
                <w:color w:val="000000"/>
                <w:sz w:val="18"/>
                <w:szCs w:val="21"/>
              </w:rPr>
              <w:t>专业技能大赛</w:t>
            </w:r>
          </w:p>
        </w:tc>
      </w:tr>
      <w:tr w:rsidR="005B2135" w14:paraId="0EA9DC66" w14:textId="77777777">
        <w:trPr>
          <w:trHeight w:hRule="exact" w:val="397"/>
          <w:jc w:val="center"/>
        </w:trPr>
        <w:tc>
          <w:tcPr>
            <w:tcW w:w="737" w:type="dxa"/>
            <w:vAlign w:val="center"/>
          </w:tcPr>
          <w:p w14:paraId="6D47C8AB" w14:textId="77777777" w:rsidR="005B2135" w:rsidRDefault="0081310B">
            <w:pPr>
              <w:adjustRightInd w:val="0"/>
              <w:spacing w:line="288" w:lineRule="auto"/>
              <w:jc w:val="center"/>
              <w:rPr>
                <w:color w:val="000000"/>
                <w:sz w:val="18"/>
                <w:szCs w:val="18"/>
              </w:rPr>
            </w:pPr>
            <w:r>
              <w:rPr>
                <w:color w:val="000000"/>
                <w:sz w:val="18"/>
                <w:szCs w:val="18"/>
              </w:rPr>
              <w:t>6</w:t>
            </w:r>
          </w:p>
        </w:tc>
        <w:tc>
          <w:tcPr>
            <w:tcW w:w="3233" w:type="dxa"/>
            <w:vAlign w:val="center"/>
          </w:tcPr>
          <w:p w14:paraId="75EA4B78" w14:textId="77777777" w:rsidR="005B2135" w:rsidRDefault="0081310B">
            <w:pPr>
              <w:jc w:val="center"/>
              <w:rPr>
                <w:color w:val="000000"/>
                <w:sz w:val="18"/>
                <w:szCs w:val="21"/>
              </w:rPr>
            </w:pPr>
            <w:r>
              <w:rPr>
                <w:color w:val="000000"/>
                <w:sz w:val="18"/>
                <w:szCs w:val="21"/>
              </w:rPr>
              <w:t>讲座、社团</w:t>
            </w:r>
          </w:p>
        </w:tc>
        <w:tc>
          <w:tcPr>
            <w:tcW w:w="5102" w:type="dxa"/>
            <w:vAlign w:val="center"/>
          </w:tcPr>
          <w:p w14:paraId="385E2478" w14:textId="77777777" w:rsidR="005B2135" w:rsidRDefault="0081310B">
            <w:pPr>
              <w:jc w:val="left"/>
              <w:rPr>
                <w:color w:val="000000"/>
                <w:sz w:val="18"/>
                <w:szCs w:val="21"/>
              </w:rPr>
            </w:pPr>
            <w:r>
              <w:rPr>
                <w:color w:val="000000"/>
                <w:sz w:val="18"/>
                <w:szCs w:val="21"/>
              </w:rPr>
              <w:t>了解</w:t>
            </w:r>
            <w:proofErr w:type="gramStart"/>
            <w:r>
              <w:rPr>
                <w:color w:val="000000"/>
                <w:sz w:val="18"/>
                <w:szCs w:val="21"/>
              </w:rPr>
              <w:t>融媒体</w:t>
            </w:r>
            <w:proofErr w:type="gramEnd"/>
            <w:r>
              <w:rPr>
                <w:color w:val="000000"/>
                <w:sz w:val="18"/>
                <w:szCs w:val="21"/>
              </w:rPr>
              <w:t>行业新设备与新技术</w:t>
            </w:r>
          </w:p>
        </w:tc>
      </w:tr>
    </w:tbl>
    <w:p w14:paraId="2578EF80" w14:textId="77777777" w:rsidR="005B2135" w:rsidRDefault="0081310B">
      <w:pPr>
        <w:adjustRightInd w:val="0"/>
        <w:spacing w:line="288" w:lineRule="auto"/>
        <w:ind w:firstLineChars="176" w:firstLine="317"/>
        <w:rPr>
          <w:color w:val="000000"/>
          <w:sz w:val="18"/>
          <w:szCs w:val="21"/>
        </w:rPr>
      </w:pPr>
      <w:r>
        <w:rPr>
          <w:color w:val="000000"/>
          <w:sz w:val="18"/>
          <w:szCs w:val="21"/>
        </w:rPr>
        <w:t>备注：第二课堂</w:t>
      </w:r>
      <w:r>
        <w:rPr>
          <w:color w:val="000000"/>
          <w:sz w:val="18"/>
          <w:szCs w:val="21"/>
        </w:rPr>
        <w:t>2</w:t>
      </w:r>
      <w:r>
        <w:rPr>
          <w:color w:val="000000"/>
          <w:sz w:val="18"/>
          <w:szCs w:val="21"/>
        </w:rPr>
        <w:t>学分、</w:t>
      </w:r>
      <w:r>
        <w:rPr>
          <w:color w:val="000000"/>
          <w:sz w:val="18"/>
          <w:szCs w:val="21"/>
        </w:rPr>
        <w:t>112</w:t>
      </w:r>
      <w:r>
        <w:rPr>
          <w:color w:val="000000"/>
          <w:sz w:val="18"/>
          <w:szCs w:val="21"/>
        </w:rPr>
        <w:t>学时（不计入总学时），具体实施办法参见校团委有关文件。</w:t>
      </w:r>
    </w:p>
    <w:p w14:paraId="2B88CF0D" w14:textId="77777777" w:rsidR="005B2135" w:rsidRDefault="005B2135">
      <w:pPr>
        <w:adjustRightInd w:val="0"/>
        <w:spacing w:line="288" w:lineRule="auto"/>
        <w:ind w:firstLineChars="176" w:firstLine="424"/>
        <w:rPr>
          <w:rFonts w:eastAsia="黑体"/>
          <w:b/>
          <w:color w:val="000000"/>
          <w:sz w:val="24"/>
        </w:rPr>
      </w:pPr>
    </w:p>
    <w:p w14:paraId="3A7BFF7D"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十二、毕业要求</w:t>
      </w:r>
    </w:p>
    <w:p w14:paraId="4205291D" w14:textId="77777777" w:rsidR="005B2135" w:rsidRDefault="0081310B">
      <w:pPr>
        <w:adjustRightInd w:val="0"/>
        <w:spacing w:line="288" w:lineRule="auto"/>
        <w:ind w:firstLineChars="200" w:firstLine="420"/>
        <w:rPr>
          <w:bCs/>
          <w:color w:val="000000"/>
          <w:szCs w:val="21"/>
        </w:rPr>
      </w:pPr>
      <w:r>
        <w:rPr>
          <w:bCs/>
          <w:color w:val="000000"/>
          <w:szCs w:val="21"/>
        </w:rPr>
        <w:t>学生在有效学习年限内，修完本专业人才培养方案规定内容，达到规定的毕业总学分，思想品德考核合格，准予毕业。</w:t>
      </w:r>
    </w:p>
    <w:p w14:paraId="3AA56936" w14:textId="77777777" w:rsidR="005B2135" w:rsidRDefault="0081310B">
      <w:pPr>
        <w:adjustRightInd w:val="0"/>
        <w:spacing w:line="288" w:lineRule="auto"/>
        <w:ind w:firstLineChars="200" w:firstLine="482"/>
        <w:rPr>
          <w:rFonts w:eastAsia="黑体"/>
          <w:b/>
          <w:color w:val="000000"/>
          <w:sz w:val="24"/>
        </w:rPr>
      </w:pPr>
      <w:r>
        <w:rPr>
          <w:rFonts w:eastAsia="黑体"/>
          <w:b/>
          <w:color w:val="000000"/>
          <w:sz w:val="24"/>
        </w:rPr>
        <w:lastRenderedPageBreak/>
        <w:t>十三、实施保障</w:t>
      </w:r>
    </w:p>
    <w:p w14:paraId="5D7CC9B5" w14:textId="5704B083" w:rsidR="007122F3" w:rsidRDefault="007122F3" w:rsidP="002B52CE">
      <w:pPr>
        <w:spacing w:line="288" w:lineRule="auto"/>
        <w:ind w:firstLine="480"/>
        <w:rPr>
          <w:bCs/>
          <w:color w:val="000000"/>
          <w:szCs w:val="21"/>
        </w:rPr>
      </w:pPr>
      <w:r>
        <w:rPr>
          <w:rFonts w:hint="eastAsia"/>
          <w:bCs/>
          <w:color w:val="000000"/>
          <w:szCs w:val="21"/>
        </w:rPr>
        <w:t>1</w:t>
      </w:r>
      <w:r>
        <w:rPr>
          <w:bCs/>
          <w:color w:val="000000"/>
          <w:szCs w:val="21"/>
        </w:rPr>
        <w:t>.</w:t>
      </w:r>
      <w:r>
        <w:rPr>
          <w:rFonts w:hint="eastAsia"/>
          <w:bCs/>
          <w:color w:val="000000"/>
          <w:szCs w:val="21"/>
        </w:rPr>
        <w:t>师资队伍</w:t>
      </w:r>
    </w:p>
    <w:p w14:paraId="0D4F0A6A" w14:textId="769216AC" w:rsidR="005B2135" w:rsidRDefault="0081310B" w:rsidP="002B52CE">
      <w:pPr>
        <w:spacing w:line="288" w:lineRule="auto"/>
        <w:ind w:firstLine="480"/>
        <w:rPr>
          <w:bCs/>
          <w:color w:val="000000"/>
          <w:szCs w:val="21"/>
        </w:rPr>
      </w:pPr>
      <w:r>
        <w:rPr>
          <w:bCs/>
          <w:color w:val="000000"/>
          <w:szCs w:val="21"/>
        </w:rPr>
        <w:t>本专业现有教师总数</w:t>
      </w:r>
      <w:r>
        <w:rPr>
          <w:bCs/>
          <w:color w:val="000000"/>
          <w:szCs w:val="21"/>
        </w:rPr>
        <w:t>12</w:t>
      </w:r>
      <w:r>
        <w:rPr>
          <w:bCs/>
          <w:color w:val="000000"/>
          <w:szCs w:val="21"/>
        </w:rPr>
        <w:t>人，其中，双</w:t>
      </w:r>
      <w:proofErr w:type="gramStart"/>
      <w:r>
        <w:rPr>
          <w:bCs/>
          <w:color w:val="000000"/>
          <w:szCs w:val="21"/>
        </w:rPr>
        <w:t>师素质</w:t>
      </w:r>
      <w:proofErr w:type="gramEnd"/>
      <w:r>
        <w:rPr>
          <w:bCs/>
          <w:color w:val="000000"/>
          <w:szCs w:val="21"/>
        </w:rPr>
        <w:t>教师人数为</w:t>
      </w:r>
      <w:r>
        <w:rPr>
          <w:bCs/>
          <w:color w:val="000000"/>
          <w:szCs w:val="21"/>
        </w:rPr>
        <w:t>10</w:t>
      </w:r>
      <w:r>
        <w:rPr>
          <w:bCs/>
          <w:color w:val="000000"/>
          <w:szCs w:val="21"/>
        </w:rPr>
        <w:t>人，</w:t>
      </w:r>
      <w:proofErr w:type="gramStart"/>
      <w:r>
        <w:rPr>
          <w:bCs/>
          <w:color w:val="000000"/>
          <w:szCs w:val="21"/>
        </w:rPr>
        <w:t>占专业</w:t>
      </w:r>
      <w:proofErr w:type="gramEnd"/>
      <w:r>
        <w:rPr>
          <w:bCs/>
          <w:color w:val="000000"/>
          <w:szCs w:val="21"/>
        </w:rPr>
        <w:t>教师总数的</w:t>
      </w:r>
      <w:r>
        <w:rPr>
          <w:bCs/>
          <w:color w:val="000000"/>
          <w:szCs w:val="21"/>
        </w:rPr>
        <w:t>83%</w:t>
      </w:r>
      <w:r>
        <w:rPr>
          <w:bCs/>
          <w:color w:val="000000"/>
          <w:szCs w:val="21"/>
        </w:rPr>
        <w:t>。教师职称合理，副高以上</w:t>
      </w:r>
      <w:r>
        <w:rPr>
          <w:bCs/>
          <w:color w:val="000000"/>
          <w:szCs w:val="21"/>
        </w:rPr>
        <w:t>8</w:t>
      </w:r>
      <w:r>
        <w:rPr>
          <w:bCs/>
          <w:color w:val="000000"/>
          <w:szCs w:val="21"/>
        </w:rPr>
        <w:t>人，中级</w:t>
      </w:r>
      <w:r>
        <w:rPr>
          <w:bCs/>
          <w:color w:val="000000"/>
          <w:szCs w:val="21"/>
        </w:rPr>
        <w:t>4</w:t>
      </w:r>
      <w:r>
        <w:rPr>
          <w:bCs/>
          <w:color w:val="000000"/>
          <w:szCs w:val="21"/>
        </w:rPr>
        <w:t>人，博士</w:t>
      </w:r>
      <w:r>
        <w:rPr>
          <w:bCs/>
          <w:color w:val="000000"/>
          <w:szCs w:val="21"/>
        </w:rPr>
        <w:t>4</w:t>
      </w:r>
      <w:r>
        <w:rPr>
          <w:bCs/>
          <w:color w:val="000000"/>
          <w:szCs w:val="21"/>
        </w:rPr>
        <w:t>人，硕士</w:t>
      </w:r>
      <w:r>
        <w:rPr>
          <w:bCs/>
          <w:color w:val="000000"/>
          <w:szCs w:val="21"/>
        </w:rPr>
        <w:t>7</w:t>
      </w:r>
      <w:r>
        <w:rPr>
          <w:bCs/>
          <w:color w:val="000000"/>
          <w:szCs w:val="21"/>
        </w:rPr>
        <w:t>人，</w:t>
      </w:r>
      <w:r>
        <w:rPr>
          <w:rFonts w:hint="eastAsia"/>
          <w:bCs/>
          <w:color w:val="000000"/>
          <w:szCs w:val="21"/>
        </w:rPr>
        <w:t>2</w:t>
      </w:r>
      <w:r>
        <w:rPr>
          <w:bCs/>
          <w:color w:val="000000"/>
          <w:szCs w:val="21"/>
        </w:rPr>
        <w:t>人博士在读。年龄分布在</w:t>
      </w:r>
      <w:r>
        <w:rPr>
          <w:bCs/>
          <w:color w:val="000000"/>
          <w:szCs w:val="21"/>
        </w:rPr>
        <w:t>70</w:t>
      </w:r>
      <w:r>
        <w:rPr>
          <w:bCs/>
          <w:color w:val="000000"/>
          <w:szCs w:val="21"/>
        </w:rPr>
        <w:t>、</w:t>
      </w:r>
      <w:r>
        <w:rPr>
          <w:bCs/>
          <w:color w:val="000000"/>
          <w:szCs w:val="21"/>
        </w:rPr>
        <w:t>80</w:t>
      </w:r>
      <w:r>
        <w:rPr>
          <w:bCs/>
          <w:color w:val="000000"/>
          <w:szCs w:val="21"/>
        </w:rPr>
        <w:t>、</w:t>
      </w:r>
      <w:r>
        <w:rPr>
          <w:bCs/>
          <w:color w:val="000000"/>
          <w:szCs w:val="21"/>
        </w:rPr>
        <w:t>90</w:t>
      </w:r>
      <w:r>
        <w:rPr>
          <w:bCs/>
          <w:color w:val="000000"/>
          <w:szCs w:val="21"/>
        </w:rPr>
        <w:t>年，形成了老、中、</w:t>
      </w:r>
      <w:proofErr w:type="gramStart"/>
      <w:r>
        <w:rPr>
          <w:bCs/>
          <w:color w:val="000000"/>
          <w:szCs w:val="21"/>
        </w:rPr>
        <w:t>青合理</w:t>
      </w:r>
      <w:proofErr w:type="gramEnd"/>
      <w:r>
        <w:rPr>
          <w:bCs/>
          <w:color w:val="000000"/>
          <w:szCs w:val="21"/>
        </w:rPr>
        <w:t>的梯队结构。</w:t>
      </w:r>
    </w:p>
    <w:p w14:paraId="2C4F3D3B" w14:textId="77777777" w:rsidR="005B2135" w:rsidRDefault="0081310B" w:rsidP="002B52CE">
      <w:pPr>
        <w:spacing w:line="288" w:lineRule="auto"/>
        <w:ind w:firstLine="480"/>
        <w:rPr>
          <w:bCs/>
          <w:color w:val="000000"/>
          <w:szCs w:val="21"/>
        </w:rPr>
      </w:pPr>
      <w:r>
        <w:rPr>
          <w:bCs/>
          <w:color w:val="000000"/>
          <w:szCs w:val="21"/>
        </w:rPr>
        <w:t>专任教师均具有高校教师资格，有理想信念、有道德情操、有扎实学识、有仁爱之心；且具有扎实的本专业相关理论功底和实践能力；具有较强的信息化教学能力，能够开展课程教学改革和科学研究，专业团队成员多数教师参加过校级以上教学能力大赛，并取得不错的成绩。</w:t>
      </w:r>
    </w:p>
    <w:p w14:paraId="76ECC72A" w14:textId="77777777" w:rsidR="005B2135" w:rsidRDefault="0081310B" w:rsidP="002B52CE">
      <w:pPr>
        <w:spacing w:line="288" w:lineRule="auto"/>
        <w:ind w:firstLine="480"/>
        <w:rPr>
          <w:bCs/>
          <w:color w:val="000000"/>
          <w:szCs w:val="21"/>
        </w:rPr>
      </w:pPr>
      <w:r>
        <w:rPr>
          <w:bCs/>
          <w:color w:val="000000"/>
          <w:szCs w:val="21"/>
        </w:rPr>
        <w:t>专业带头人具有副高级职称，且能够较好地把握国内外影视制作、</w:t>
      </w:r>
      <w:proofErr w:type="gramStart"/>
      <w:r>
        <w:rPr>
          <w:bCs/>
          <w:color w:val="000000"/>
          <w:szCs w:val="21"/>
        </w:rPr>
        <w:t>融媒体</w:t>
      </w:r>
      <w:proofErr w:type="gramEnd"/>
      <w:r>
        <w:rPr>
          <w:bCs/>
          <w:color w:val="000000"/>
          <w:szCs w:val="21"/>
        </w:rPr>
        <w:t>运营等行业、专业发展，有紧密联系的校企合作单位和高校单位，能广泛联系行业企业，了解行业企业对本专业人才的需求实际，教学设计、专业研究能力强，且具有较强的科学研究能力，在本区域及本领域具有一定的专业影响力。</w:t>
      </w:r>
    </w:p>
    <w:p w14:paraId="74A18214" w14:textId="77777777" w:rsidR="005B2135" w:rsidRDefault="0081310B" w:rsidP="002B52CE">
      <w:pPr>
        <w:spacing w:line="288" w:lineRule="auto"/>
        <w:ind w:firstLine="480"/>
        <w:rPr>
          <w:bCs/>
          <w:color w:val="000000"/>
          <w:szCs w:val="21"/>
        </w:rPr>
      </w:pPr>
      <w:r>
        <w:rPr>
          <w:bCs/>
          <w:color w:val="000000"/>
          <w:szCs w:val="21"/>
        </w:rPr>
        <w:t>同时，本专业聘请了多名行业企业专家教师担任教育教学工作，这些专家均具备良好的思想政治素质、职业道德和工匠精神，具有扎实的专业知识和丰富的实际工作经验，具有中级及以上相关专业职称，能承担专业课程教学、实习实</w:t>
      </w:r>
      <w:proofErr w:type="gramStart"/>
      <w:r>
        <w:rPr>
          <w:bCs/>
          <w:color w:val="000000"/>
          <w:szCs w:val="21"/>
        </w:rPr>
        <w:t>训指导</w:t>
      </w:r>
      <w:proofErr w:type="gramEnd"/>
      <w:r>
        <w:rPr>
          <w:bCs/>
          <w:color w:val="000000"/>
          <w:szCs w:val="21"/>
        </w:rPr>
        <w:t>和学生职业发展规划指导等教学任务。</w:t>
      </w:r>
    </w:p>
    <w:p w14:paraId="730821CA" w14:textId="77777777" w:rsidR="005B2135" w:rsidRDefault="0081310B" w:rsidP="002B52CE">
      <w:pPr>
        <w:spacing w:line="288" w:lineRule="auto"/>
        <w:ind w:firstLine="480"/>
        <w:rPr>
          <w:bCs/>
          <w:szCs w:val="21"/>
        </w:rPr>
      </w:pPr>
      <w:r>
        <w:rPr>
          <w:bCs/>
          <w:szCs w:val="21"/>
        </w:rPr>
        <w:t>2</w:t>
      </w:r>
      <w:r>
        <w:rPr>
          <w:bCs/>
          <w:szCs w:val="21"/>
        </w:rPr>
        <w:t>．教学设施</w:t>
      </w:r>
    </w:p>
    <w:p w14:paraId="1A052B36" w14:textId="77777777" w:rsidR="005B2135" w:rsidRDefault="0081310B" w:rsidP="002B52CE">
      <w:pPr>
        <w:spacing w:line="288" w:lineRule="auto"/>
        <w:ind w:firstLine="480"/>
        <w:rPr>
          <w:bCs/>
          <w:color w:val="000000"/>
          <w:szCs w:val="21"/>
        </w:rPr>
      </w:pPr>
      <w:r>
        <w:rPr>
          <w:bCs/>
          <w:color w:val="000000"/>
          <w:szCs w:val="21"/>
        </w:rPr>
        <w:t>本专业教学设施完善，能够满足正常的课程教学、实训实习所需，具体包括如下：</w:t>
      </w:r>
    </w:p>
    <w:p w14:paraId="53576E96" w14:textId="77777777" w:rsidR="005B2135" w:rsidRDefault="0081310B" w:rsidP="002B52CE">
      <w:pPr>
        <w:spacing w:line="288" w:lineRule="auto"/>
        <w:ind w:firstLine="480"/>
        <w:rPr>
          <w:bCs/>
          <w:color w:val="000000"/>
          <w:szCs w:val="21"/>
        </w:rPr>
      </w:pPr>
      <w:r>
        <w:rPr>
          <w:bCs/>
          <w:color w:val="000000"/>
          <w:szCs w:val="21"/>
        </w:rPr>
        <w:t>（</w:t>
      </w:r>
      <w:r>
        <w:rPr>
          <w:bCs/>
          <w:color w:val="000000"/>
          <w:szCs w:val="21"/>
        </w:rPr>
        <w:t>1</w:t>
      </w:r>
      <w:r>
        <w:rPr>
          <w:bCs/>
          <w:color w:val="000000"/>
          <w:szCs w:val="21"/>
        </w:rPr>
        <w:t>）专业教室</w:t>
      </w:r>
    </w:p>
    <w:p w14:paraId="5C3A64A1" w14:textId="77777777" w:rsidR="005B2135" w:rsidRDefault="0081310B" w:rsidP="002B52CE">
      <w:pPr>
        <w:spacing w:line="288" w:lineRule="auto"/>
        <w:ind w:firstLine="480"/>
        <w:rPr>
          <w:bCs/>
          <w:color w:val="000000"/>
          <w:szCs w:val="21"/>
        </w:rPr>
      </w:pPr>
      <w:r>
        <w:rPr>
          <w:bCs/>
          <w:color w:val="000000"/>
          <w:szCs w:val="21"/>
        </w:rPr>
        <w:t>专业教室配备了多媒体计算机、投影设备、录音音响设备，互联网接入或</w:t>
      </w:r>
      <w:proofErr w:type="spellStart"/>
      <w:r>
        <w:rPr>
          <w:bCs/>
          <w:color w:val="000000"/>
          <w:szCs w:val="21"/>
        </w:rPr>
        <w:t>WiFi</w:t>
      </w:r>
      <w:proofErr w:type="spellEnd"/>
      <w:r>
        <w:rPr>
          <w:bCs/>
          <w:color w:val="000000"/>
          <w:szCs w:val="21"/>
        </w:rPr>
        <w:t>环境，并实施网络安全防护措施；安装应急照明装置并保持良好状态，符合紧急疏散要求，标志明显，保持逃生通道畅通无阻。</w:t>
      </w:r>
    </w:p>
    <w:p w14:paraId="47336328" w14:textId="77777777" w:rsidR="005B2135" w:rsidRDefault="0081310B" w:rsidP="002B52CE">
      <w:pPr>
        <w:spacing w:line="288" w:lineRule="auto"/>
        <w:ind w:firstLine="480"/>
        <w:rPr>
          <w:bCs/>
          <w:color w:val="000000"/>
          <w:szCs w:val="21"/>
        </w:rPr>
      </w:pPr>
      <w:r>
        <w:rPr>
          <w:bCs/>
          <w:color w:val="000000"/>
          <w:szCs w:val="21"/>
        </w:rPr>
        <w:t>（</w:t>
      </w:r>
      <w:r>
        <w:rPr>
          <w:bCs/>
          <w:color w:val="000000"/>
          <w:szCs w:val="21"/>
        </w:rPr>
        <w:t>2</w:t>
      </w:r>
      <w:r>
        <w:rPr>
          <w:bCs/>
          <w:color w:val="000000"/>
          <w:szCs w:val="21"/>
        </w:rPr>
        <w:t>）校内实训室</w:t>
      </w:r>
    </w:p>
    <w:p w14:paraId="196FDA3D" w14:textId="77777777" w:rsidR="005B2135" w:rsidRDefault="0081310B" w:rsidP="002B52CE">
      <w:pPr>
        <w:spacing w:line="288" w:lineRule="auto"/>
        <w:ind w:firstLine="480"/>
        <w:rPr>
          <w:bCs/>
          <w:color w:val="000000"/>
          <w:szCs w:val="21"/>
        </w:rPr>
      </w:pPr>
      <w:r>
        <w:rPr>
          <w:bCs/>
          <w:color w:val="000000"/>
          <w:szCs w:val="21"/>
        </w:rPr>
        <w:t>设计学院实验实训中心建有画室、专项实训室、综合实训室、工作室共</w:t>
      </w:r>
      <w:r>
        <w:rPr>
          <w:bCs/>
          <w:color w:val="000000"/>
          <w:szCs w:val="21"/>
        </w:rPr>
        <w:t>37</w:t>
      </w:r>
      <w:r>
        <w:rPr>
          <w:bCs/>
          <w:color w:val="000000"/>
          <w:szCs w:val="21"/>
        </w:rPr>
        <w:t>个实验实训场所，设备投入达</w:t>
      </w:r>
      <w:r>
        <w:rPr>
          <w:bCs/>
          <w:color w:val="000000"/>
          <w:szCs w:val="21"/>
        </w:rPr>
        <w:t>1500</w:t>
      </w:r>
      <w:r>
        <w:rPr>
          <w:bCs/>
          <w:color w:val="000000"/>
          <w:szCs w:val="21"/>
        </w:rPr>
        <w:t>万元，满足校内高职学生实验实</w:t>
      </w:r>
      <w:proofErr w:type="gramStart"/>
      <w:r>
        <w:rPr>
          <w:bCs/>
          <w:color w:val="000000"/>
          <w:szCs w:val="21"/>
        </w:rPr>
        <w:t>训教学</w:t>
      </w:r>
      <w:proofErr w:type="gramEnd"/>
      <w:r>
        <w:rPr>
          <w:bCs/>
          <w:color w:val="000000"/>
          <w:szCs w:val="21"/>
        </w:rPr>
        <w:t>的需求。近</w:t>
      </w:r>
      <w:r>
        <w:rPr>
          <w:bCs/>
          <w:color w:val="000000"/>
          <w:szCs w:val="21"/>
        </w:rPr>
        <w:t>3</w:t>
      </w:r>
      <w:r>
        <w:rPr>
          <w:bCs/>
          <w:color w:val="000000"/>
          <w:szCs w:val="21"/>
        </w:rPr>
        <w:t>年来，学校和学院对本专业的教学条件建设和利用十分重视，为专业建设提供专项经费支持，在实验室建设、教学平台建设、图书资源建设、数字化资源建设、课程建设、教改研究等各方面给予了充分的经费投入和规划建设，满足专业人才培养的需要。学校和学院高度重视校本部实验室与校外实习实训基地的规划与建设，近</w:t>
      </w:r>
      <w:r>
        <w:rPr>
          <w:bCs/>
          <w:color w:val="000000"/>
          <w:szCs w:val="21"/>
        </w:rPr>
        <w:t>5</w:t>
      </w:r>
      <w:r>
        <w:rPr>
          <w:bCs/>
          <w:color w:val="000000"/>
          <w:szCs w:val="21"/>
        </w:rPr>
        <w:t>年来，累计投入</w:t>
      </w:r>
      <w:r>
        <w:rPr>
          <w:bCs/>
          <w:color w:val="000000"/>
          <w:szCs w:val="21"/>
        </w:rPr>
        <w:t>500</w:t>
      </w:r>
      <w:r>
        <w:rPr>
          <w:bCs/>
          <w:color w:val="000000"/>
          <w:szCs w:val="21"/>
        </w:rPr>
        <w:t>余万元用于</w:t>
      </w:r>
      <w:r>
        <w:rPr>
          <w:bCs/>
          <w:color w:val="000000"/>
          <w:szCs w:val="21"/>
        </w:rPr>
        <w:t>9</w:t>
      </w:r>
      <w:r>
        <w:rPr>
          <w:bCs/>
          <w:color w:val="000000"/>
          <w:szCs w:val="21"/>
        </w:rPr>
        <w:t>个校内实体实验室建设，实验场地和设备能够满足实践教学基本要求；与企业共建</w:t>
      </w:r>
      <w:r>
        <w:rPr>
          <w:bCs/>
          <w:color w:val="000000"/>
          <w:szCs w:val="21"/>
        </w:rPr>
        <w:t>10</w:t>
      </w:r>
      <w:r>
        <w:rPr>
          <w:bCs/>
          <w:color w:val="000000"/>
          <w:szCs w:val="21"/>
        </w:rPr>
        <w:t>个校外实习实训基地，实践教学效果较好。</w:t>
      </w:r>
    </w:p>
    <w:p w14:paraId="73140E6E" w14:textId="77777777" w:rsidR="005B2135" w:rsidRDefault="0081310B" w:rsidP="002B52CE">
      <w:pPr>
        <w:spacing w:line="288" w:lineRule="auto"/>
        <w:ind w:firstLine="480"/>
        <w:rPr>
          <w:bCs/>
          <w:color w:val="000000"/>
          <w:szCs w:val="21"/>
        </w:rPr>
      </w:pPr>
      <w:r>
        <w:rPr>
          <w:bCs/>
          <w:color w:val="000000"/>
          <w:szCs w:val="21"/>
        </w:rPr>
        <w:t>（</w:t>
      </w:r>
      <w:r>
        <w:rPr>
          <w:bCs/>
          <w:color w:val="000000"/>
          <w:szCs w:val="21"/>
        </w:rPr>
        <w:t>3</w:t>
      </w:r>
      <w:r>
        <w:rPr>
          <w:bCs/>
          <w:color w:val="000000"/>
          <w:szCs w:val="21"/>
        </w:rPr>
        <w:t>）校外实训、实习基地</w:t>
      </w:r>
    </w:p>
    <w:p w14:paraId="637A7B9C" w14:textId="77777777" w:rsidR="005B2135" w:rsidRDefault="0081310B" w:rsidP="002B52CE">
      <w:pPr>
        <w:spacing w:line="288" w:lineRule="auto"/>
        <w:ind w:firstLine="480"/>
        <w:rPr>
          <w:bCs/>
          <w:color w:val="000000"/>
          <w:szCs w:val="21"/>
        </w:rPr>
      </w:pPr>
      <w:r>
        <w:rPr>
          <w:bCs/>
          <w:color w:val="000000"/>
          <w:szCs w:val="21"/>
        </w:rPr>
        <w:t>本专业有稳定的校外实训、实习基地，包括江苏教育频道、南京度美</w:t>
      </w:r>
      <w:proofErr w:type="gramStart"/>
      <w:r>
        <w:rPr>
          <w:bCs/>
          <w:color w:val="000000"/>
          <w:szCs w:val="21"/>
        </w:rPr>
        <w:t>锐影文化</w:t>
      </w:r>
      <w:proofErr w:type="gramEnd"/>
      <w:r>
        <w:rPr>
          <w:bCs/>
          <w:color w:val="000000"/>
          <w:szCs w:val="21"/>
        </w:rPr>
        <w:t>传播有限公司、南京</w:t>
      </w:r>
      <w:proofErr w:type="gramStart"/>
      <w:r>
        <w:rPr>
          <w:bCs/>
          <w:color w:val="000000"/>
          <w:szCs w:val="21"/>
        </w:rPr>
        <w:t>壹树千象</w:t>
      </w:r>
      <w:proofErr w:type="gramEnd"/>
      <w:r>
        <w:rPr>
          <w:bCs/>
          <w:color w:val="000000"/>
          <w:szCs w:val="21"/>
        </w:rPr>
        <w:t>文化传播有限公司、南京苏</w:t>
      </w:r>
      <w:proofErr w:type="gramStart"/>
      <w:r>
        <w:rPr>
          <w:bCs/>
          <w:color w:val="000000"/>
          <w:szCs w:val="21"/>
        </w:rPr>
        <w:t>屏广告</w:t>
      </w:r>
      <w:proofErr w:type="gramEnd"/>
      <w:r>
        <w:rPr>
          <w:bCs/>
          <w:color w:val="000000"/>
          <w:szCs w:val="21"/>
        </w:rPr>
        <w:t>传媒有限公司、南京</w:t>
      </w:r>
      <w:proofErr w:type="gramStart"/>
      <w:r>
        <w:rPr>
          <w:bCs/>
          <w:color w:val="000000"/>
          <w:szCs w:val="21"/>
        </w:rPr>
        <w:t>翰</w:t>
      </w:r>
      <w:proofErr w:type="gramEnd"/>
      <w:r>
        <w:rPr>
          <w:bCs/>
          <w:color w:val="000000"/>
          <w:szCs w:val="21"/>
        </w:rPr>
        <w:t>风文化传播有限公司、南京尚格文化传播有限公司、南京匠心</w:t>
      </w:r>
      <w:proofErr w:type="gramStart"/>
      <w:r>
        <w:rPr>
          <w:bCs/>
          <w:color w:val="000000"/>
          <w:szCs w:val="21"/>
        </w:rPr>
        <w:t>云众文化</w:t>
      </w:r>
      <w:proofErr w:type="gramEnd"/>
      <w:r>
        <w:rPr>
          <w:bCs/>
          <w:color w:val="000000"/>
          <w:szCs w:val="21"/>
        </w:rPr>
        <w:t>传播有限公司等十家基地，能够提供影视制作、数字媒体设计、网络直播、新媒体运营等相关实习岗位，能涵盖当前相关产业发展的主流技术，可接纳一定规模的学生实习；并配备了相应数量的指导教师对学生实习进行指导和管理；能够保证实习生日常工作、学习、生活的规章制度，有安全、保险保障。</w:t>
      </w:r>
    </w:p>
    <w:p w14:paraId="6CE4EE01" w14:textId="77777777" w:rsidR="005B2135" w:rsidRDefault="0081310B" w:rsidP="002B52CE">
      <w:pPr>
        <w:spacing w:line="288" w:lineRule="auto"/>
        <w:ind w:firstLine="480"/>
        <w:rPr>
          <w:bCs/>
          <w:color w:val="000000"/>
          <w:szCs w:val="21"/>
        </w:rPr>
      </w:pPr>
      <w:r>
        <w:rPr>
          <w:bCs/>
          <w:color w:val="000000"/>
          <w:szCs w:val="21"/>
        </w:rPr>
        <w:t>（</w:t>
      </w:r>
      <w:r>
        <w:rPr>
          <w:bCs/>
          <w:color w:val="000000"/>
          <w:szCs w:val="21"/>
        </w:rPr>
        <w:t>4</w:t>
      </w:r>
      <w:r>
        <w:rPr>
          <w:bCs/>
          <w:color w:val="000000"/>
          <w:szCs w:val="21"/>
        </w:rPr>
        <w:t>）支持信息化教学方面</w:t>
      </w:r>
    </w:p>
    <w:p w14:paraId="258B9081" w14:textId="77777777" w:rsidR="005B2135" w:rsidRDefault="0081310B" w:rsidP="002B52CE">
      <w:pPr>
        <w:spacing w:line="288" w:lineRule="auto"/>
        <w:ind w:firstLine="480"/>
        <w:rPr>
          <w:bCs/>
          <w:color w:val="000000"/>
          <w:szCs w:val="21"/>
        </w:rPr>
      </w:pPr>
      <w:r>
        <w:rPr>
          <w:bCs/>
          <w:color w:val="000000"/>
          <w:szCs w:val="21"/>
        </w:rPr>
        <w:lastRenderedPageBreak/>
        <w:t>设计学院在现有实体实践教学设施的基础上，依据</w:t>
      </w:r>
      <w:proofErr w:type="gramStart"/>
      <w:r>
        <w:rPr>
          <w:bCs/>
          <w:color w:val="000000"/>
          <w:szCs w:val="21"/>
        </w:rPr>
        <w:t>融媒体</w:t>
      </w:r>
      <w:proofErr w:type="gramEnd"/>
      <w:r>
        <w:rPr>
          <w:bCs/>
          <w:color w:val="000000"/>
          <w:szCs w:val="21"/>
        </w:rPr>
        <w:t>技术与运营专业建设的需要，完成了网上实践教学平台与虚拟课程实验系统的建设，逐步构成本专业的网上实践教学体系。</w:t>
      </w:r>
    </w:p>
    <w:p w14:paraId="76336D51" w14:textId="77777777" w:rsidR="005B2135" w:rsidRDefault="0081310B" w:rsidP="002B52CE">
      <w:pPr>
        <w:adjustRightInd w:val="0"/>
        <w:spacing w:line="288" w:lineRule="auto"/>
        <w:ind w:firstLineChars="200" w:firstLine="420"/>
        <w:rPr>
          <w:bCs/>
          <w:szCs w:val="21"/>
        </w:rPr>
      </w:pPr>
      <w:r>
        <w:rPr>
          <w:bCs/>
          <w:szCs w:val="21"/>
        </w:rPr>
        <w:t>3</w:t>
      </w:r>
      <w:r>
        <w:rPr>
          <w:bCs/>
          <w:szCs w:val="21"/>
        </w:rPr>
        <w:t>．教学资源</w:t>
      </w:r>
    </w:p>
    <w:p w14:paraId="2DF5AF11" w14:textId="77777777" w:rsidR="005B2135" w:rsidRDefault="0081310B" w:rsidP="002B52CE">
      <w:pPr>
        <w:spacing w:line="288" w:lineRule="auto"/>
        <w:ind w:firstLine="480"/>
        <w:rPr>
          <w:bCs/>
          <w:color w:val="000000"/>
          <w:szCs w:val="21"/>
        </w:rPr>
      </w:pPr>
      <w:r>
        <w:rPr>
          <w:bCs/>
          <w:color w:val="000000"/>
          <w:szCs w:val="21"/>
        </w:rPr>
        <w:t>本专业教学资源主要包括能够满足学生专业学习、教师专业教学研究和教学实施需要的教材、图书文献及数字化教学资源等。并按照国家规定选用了优质教材，严格教材选用制度，近几年更是组织党员教师对教材进行了审查，保障了教材的质量。图书馆拥有众多本专业相关图书，能够满足人才培养、专业建设、教科研等工作的需要，方便师生查询、借阅。同时，具有与本专业有关的音视频素材、教学课件、数字化教学案例库、虚拟仿真软件、数字教材等专业教学资源库，种类丰富、形式多样、使用便捷、动态更新，能满足教学要求。</w:t>
      </w:r>
    </w:p>
    <w:p w14:paraId="4549F5B8" w14:textId="77777777" w:rsidR="005B2135" w:rsidRDefault="0081310B" w:rsidP="002B52CE">
      <w:pPr>
        <w:spacing w:line="288" w:lineRule="auto"/>
        <w:ind w:firstLine="480"/>
        <w:rPr>
          <w:bCs/>
          <w:color w:val="000000"/>
          <w:szCs w:val="21"/>
        </w:rPr>
      </w:pPr>
      <w:r>
        <w:rPr>
          <w:bCs/>
          <w:color w:val="000000"/>
          <w:szCs w:val="21"/>
        </w:rPr>
        <w:t>4</w:t>
      </w:r>
      <w:r>
        <w:rPr>
          <w:bCs/>
          <w:color w:val="000000"/>
          <w:szCs w:val="21"/>
        </w:rPr>
        <w:t>．教学方法</w:t>
      </w:r>
    </w:p>
    <w:p w14:paraId="416465D1" w14:textId="77777777" w:rsidR="005B2135" w:rsidRDefault="0081310B" w:rsidP="002B52CE">
      <w:pPr>
        <w:spacing w:line="288" w:lineRule="auto"/>
        <w:ind w:firstLine="480"/>
        <w:rPr>
          <w:bCs/>
          <w:color w:val="000000"/>
          <w:szCs w:val="21"/>
        </w:rPr>
      </w:pPr>
      <w:r>
        <w:rPr>
          <w:bCs/>
          <w:color w:val="000000"/>
          <w:szCs w:val="21"/>
        </w:rPr>
        <w:t>指导教师依据专业培养目标、课程教学要求、学生能力与教学资源，普及项目教学、案例教学、情景教学、模块化教学等教学方式，广泛运用启发式、探究式、讨论式、参与式等教学方法，推广翻转课堂、混合式教学、理实一体化教学等新型教学模式，推动大数据、人工智能、虚拟现实等现代信息技术在教育教学中的广泛应用，促进课堂教学改革，加强课堂教学管理，规范教学秩序。</w:t>
      </w:r>
    </w:p>
    <w:p w14:paraId="43A2D1D3" w14:textId="77777777" w:rsidR="005B2135" w:rsidRDefault="0081310B" w:rsidP="002B52CE">
      <w:pPr>
        <w:spacing w:line="288" w:lineRule="auto"/>
        <w:ind w:firstLine="480"/>
        <w:rPr>
          <w:bCs/>
          <w:color w:val="000000"/>
          <w:szCs w:val="21"/>
        </w:rPr>
      </w:pPr>
      <w:r>
        <w:rPr>
          <w:bCs/>
          <w:color w:val="000000"/>
          <w:szCs w:val="21"/>
        </w:rPr>
        <w:t>根据不同企业的岗位需求和学生个性化培养需求，将规范与灵活相结合，采用多元化的教学组织模式，如短期与长期结合的企业实训实习方式、集中与分散的校内外实训方式。在教学方法上，鼓励采用任务驱动、项目导向的职业教育方法。教学形式和手段上体现职业教育的开放性、校企互动性，尽量在企业或真实工作环境下开展教学活动。</w:t>
      </w:r>
    </w:p>
    <w:p w14:paraId="58586FC1" w14:textId="77777777" w:rsidR="005B2135" w:rsidRDefault="0081310B" w:rsidP="002B52CE">
      <w:pPr>
        <w:adjustRightInd w:val="0"/>
        <w:spacing w:line="288" w:lineRule="auto"/>
        <w:ind w:firstLineChars="200" w:firstLine="420"/>
        <w:rPr>
          <w:bCs/>
          <w:szCs w:val="21"/>
        </w:rPr>
      </w:pPr>
      <w:r>
        <w:rPr>
          <w:bCs/>
          <w:szCs w:val="21"/>
        </w:rPr>
        <w:t>5</w:t>
      </w:r>
      <w:r>
        <w:rPr>
          <w:bCs/>
          <w:szCs w:val="21"/>
        </w:rPr>
        <w:t>．学习评价</w:t>
      </w:r>
    </w:p>
    <w:p w14:paraId="53C432BA" w14:textId="77777777" w:rsidR="005B2135" w:rsidRDefault="0081310B" w:rsidP="002B52CE">
      <w:pPr>
        <w:spacing w:line="288" w:lineRule="auto"/>
        <w:ind w:firstLine="480"/>
        <w:rPr>
          <w:szCs w:val="21"/>
        </w:rPr>
      </w:pPr>
      <w:r>
        <w:rPr>
          <w:szCs w:val="21"/>
        </w:rPr>
        <w:t>考核方式体现：</w:t>
      </w:r>
      <w:r>
        <w:rPr>
          <w:szCs w:val="21"/>
        </w:rPr>
        <w:t>“</w:t>
      </w:r>
      <w:r>
        <w:rPr>
          <w:szCs w:val="21"/>
        </w:rPr>
        <w:t>过程考核，结果考核，综合评价，以人为本</w:t>
      </w:r>
      <w:r>
        <w:rPr>
          <w:szCs w:val="21"/>
        </w:rPr>
        <w:t>”</w:t>
      </w:r>
      <w:r>
        <w:rPr>
          <w:szCs w:val="21"/>
        </w:rPr>
        <w:t>，强调以人为本的整体性评价观。力求考核内容与课程标准相一致，过程评价和结果评价相结合，倡导灵活多样的考核方式。</w:t>
      </w:r>
    </w:p>
    <w:p w14:paraId="28DAEDD3" w14:textId="77777777" w:rsidR="005B2135" w:rsidRDefault="0081310B" w:rsidP="002B52CE">
      <w:pPr>
        <w:spacing w:line="288" w:lineRule="auto"/>
        <w:ind w:firstLine="480"/>
        <w:rPr>
          <w:szCs w:val="21"/>
          <w:lang w:eastAsia="zh-Hans"/>
        </w:rPr>
      </w:pPr>
      <w:r>
        <w:rPr>
          <w:szCs w:val="21"/>
        </w:rPr>
        <w:t>评价主体体现：在实践为主的课程中，参照企业对项目的评价方式，推行等级评价方式。生产性实训和实习的考核评价由企业指导教师和相关企业领导人员共同负责。</w:t>
      </w:r>
    </w:p>
    <w:p w14:paraId="71E292D6" w14:textId="77777777" w:rsidR="005B2135" w:rsidRDefault="0081310B" w:rsidP="002B52CE">
      <w:pPr>
        <w:spacing w:line="288" w:lineRule="auto"/>
        <w:ind w:firstLine="480"/>
        <w:rPr>
          <w:szCs w:val="21"/>
          <w:lang w:eastAsia="zh-Hans"/>
        </w:rPr>
      </w:pPr>
      <w:r>
        <w:rPr>
          <w:szCs w:val="21"/>
        </w:rPr>
        <w:t>（</w:t>
      </w:r>
      <w:r>
        <w:rPr>
          <w:szCs w:val="21"/>
        </w:rPr>
        <w:t>1</w:t>
      </w:r>
      <w:r>
        <w:rPr>
          <w:szCs w:val="21"/>
        </w:rPr>
        <w:t>）公共课采用以学生的学习态度、思想品德，以及学生对知识的理解和掌握程度等进行综合评定。要注重平时教学过程的评定，将课堂表现、平时作业、实践环节和期末考试成绩有机结合，综合评定成绩。</w:t>
      </w:r>
    </w:p>
    <w:p w14:paraId="1C281E1F" w14:textId="77777777" w:rsidR="005B2135" w:rsidRDefault="0081310B" w:rsidP="002B52CE">
      <w:pPr>
        <w:spacing w:line="288" w:lineRule="auto"/>
        <w:ind w:firstLine="480"/>
        <w:rPr>
          <w:szCs w:val="21"/>
          <w:lang w:eastAsia="zh-Hans"/>
        </w:rPr>
      </w:pPr>
      <w:r>
        <w:rPr>
          <w:szCs w:val="21"/>
        </w:rPr>
        <w:t>（</w:t>
      </w:r>
      <w:r>
        <w:rPr>
          <w:szCs w:val="21"/>
        </w:rPr>
        <w:t>2</w:t>
      </w:r>
      <w:r>
        <w:rPr>
          <w:szCs w:val="21"/>
        </w:rPr>
        <w:t>）其他专业基础课与专业核心</w:t>
      </w:r>
      <w:proofErr w:type="gramStart"/>
      <w:r>
        <w:rPr>
          <w:szCs w:val="21"/>
        </w:rPr>
        <w:t>课采用</w:t>
      </w:r>
      <w:proofErr w:type="gramEnd"/>
      <w:r>
        <w:rPr>
          <w:szCs w:val="21"/>
        </w:rPr>
        <w:t>现场口试、实训报告、观察记载表格、考勤情况、劳</w:t>
      </w:r>
      <w:r w:rsidRPr="00AC4E44">
        <w:rPr>
          <w:szCs w:val="21"/>
        </w:rPr>
        <w:t>动态度和单位评价等综合评定成绩的考核方法。技能部分必须实操，现场考核，由教师、行业专家</w:t>
      </w:r>
      <w:r>
        <w:rPr>
          <w:szCs w:val="21"/>
        </w:rPr>
        <w:t>和能工巧匠参与。形成</w:t>
      </w:r>
      <w:r>
        <w:rPr>
          <w:szCs w:val="21"/>
        </w:rPr>
        <w:t>“</w:t>
      </w:r>
      <w:r>
        <w:rPr>
          <w:szCs w:val="21"/>
        </w:rPr>
        <w:t>过程＋成果</w:t>
      </w:r>
      <w:r>
        <w:rPr>
          <w:szCs w:val="21"/>
        </w:rPr>
        <w:t>”</w:t>
      </w:r>
      <w:r>
        <w:rPr>
          <w:szCs w:val="21"/>
        </w:rPr>
        <w:t>的考核评价方法。两项考核中任何一项不及格，均判为本门课程不及格。</w:t>
      </w:r>
    </w:p>
    <w:p w14:paraId="4A1840D6" w14:textId="77777777" w:rsidR="005B2135" w:rsidRDefault="0081310B" w:rsidP="002B52CE">
      <w:pPr>
        <w:spacing w:line="288" w:lineRule="auto"/>
        <w:ind w:firstLine="480"/>
        <w:rPr>
          <w:szCs w:val="21"/>
        </w:rPr>
      </w:pPr>
      <w:r>
        <w:rPr>
          <w:szCs w:val="21"/>
        </w:rPr>
        <w:t>岗位实习以企业考核为主，学院考核为辅。校企双重考核学生的工作态度和工作业绩，其中学生能否上岗就业（与企业签订就业协议书）作为考核学生实习成绩的重要指标。企业</w:t>
      </w:r>
      <w:proofErr w:type="gramStart"/>
      <w:r>
        <w:rPr>
          <w:szCs w:val="21"/>
        </w:rPr>
        <w:t>考核占</w:t>
      </w:r>
      <w:proofErr w:type="gramEnd"/>
      <w:r>
        <w:rPr>
          <w:szCs w:val="21"/>
        </w:rPr>
        <w:t>总成绩的</w:t>
      </w:r>
      <w:r>
        <w:rPr>
          <w:szCs w:val="21"/>
        </w:rPr>
        <w:t>60%</w:t>
      </w:r>
      <w:r>
        <w:rPr>
          <w:szCs w:val="21"/>
        </w:rPr>
        <w:t>，若此项成绩不合格，实习总成绩不合格；学习计划目标完成情况，占总成绩的</w:t>
      </w:r>
      <w:r>
        <w:rPr>
          <w:szCs w:val="21"/>
        </w:rPr>
        <w:t>40%</w:t>
      </w:r>
      <w:r>
        <w:rPr>
          <w:szCs w:val="21"/>
        </w:rPr>
        <w:t>，以学院考核为主，企业考核为辅。</w:t>
      </w:r>
    </w:p>
    <w:p w14:paraId="1F7C26B7" w14:textId="7AED5861" w:rsidR="005B2135" w:rsidRDefault="0081310B" w:rsidP="002B52CE">
      <w:pPr>
        <w:spacing w:line="288" w:lineRule="auto"/>
        <w:ind w:leftChars="100" w:left="420" w:hangingChars="100" w:hanging="210"/>
        <w:rPr>
          <w:bCs/>
          <w:color w:val="000000"/>
          <w:szCs w:val="21"/>
        </w:rPr>
      </w:pPr>
      <w:r>
        <w:rPr>
          <w:bCs/>
          <w:szCs w:val="21"/>
        </w:rPr>
        <w:t>6</w:t>
      </w:r>
      <w:r>
        <w:rPr>
          <w:bCs/>
          <w:szCs w:val="21"/>
        </w:rPr>
        <w:t>．质量管理</w:t>
      </w:r>
    </w:p>
    <w:p w14:paraId="78E5ED34" w14:textId="77777777" w:rsidR="005B2135" w:rsidRDefault="0081310B" w:rsidP="002B52CE">
      <w:pPr>
        <w:spacing w:line="288" w:lineRule="auto"/>
        <w:ind w:firstLine="480"/>
        <w:rPr>
          <w:szCs w:val="21"/>
        </w:rPr>
      </w:pPr>
      <w:r>
        <w:rPr>
          <w:szCs w:val="21"/>
          <w:lang w:eastAsia="zh-Hans"/>
        </w:rPr>
        <w:t>根据江苏城市职业学院的人才培养目标要求，</w:t>
      </w:r>
      <w:r>
        <w:rPr>
          <w:szCs w:val="21"/>
        </w:rPr>
        <w:t>学校教学质量管理办公室</w:t>
      </w:r>
      <w:r>
        <w:rPr>
          <w:szCs w:val="21"/>
          <w:lang w:eastAsia="zh-Hans"/>
        </w:rPr>
        <w:t>开展基于大数据分析的教学质量监测专项督导，每学期发布《本科教学质量监测专项督导报告</w:t>
      </w:r>
      <w:r>
        <w:rPr>
          <w:szCs w:val="21"/>
          <w:lang w:eastAsia="zh-Hans"/>
        </w:rPr>
        <w:t>——</w:t>
      </w:r>
      <w:r>
        <w:rPr>
          <w:szCs w:val="21"/>
          <w:lang w:eastAsia="zh-Hans"/>
        </w:rPr>
        <w:t>基于数据分析视角》，</w:t>
      </w:r>
      <w:r>
        <w:rPr>
          <w:szCs w:val="21"/>
          <w:lang w:eastAsia="zh-Hans"/>
        </w:rPr>
        <w:lastRenderedPageBreak/>
        <w:t>采集教学实际运行状态信息，分析、研究教学过程质量问题</w:t>
      </w:r>
      <w:r>
        <w:rPr>
          <w:szCs w:val="21"/>
        </w:rPr>
        <w:t>等，为各二级学院</w:t>
      </w:r>
      <w:r>
        <w:rPr>
          <w:szCs w:val="21"/>
          <w:lang w:eastAsia="zh-Hans"/>
        </w:rPr>
        <w:t>提供决策咨询和改进教学及管理工作的建议及意见，以促进教学质量的不断提升，为我校培养具有创新精神和实践能力的高素质应用型人才提供保障</w:t>
      </w:r>
      <w:r>
        <w:rPr>
          <w:szCs w:val="21"/>
        </w:rPr>
        <w:t>。</w:t>
      </w:r>
    </w:p>
    <w:p w14:paraId="27C9E2F9" w14:textId="77777777" w:rsidR="005B2135" w:rsidRDefault="0081310B" w:rsidP="002B52CE">
      <w:pPr>
        <w:spacing w:line="288" w:lineRule="auto"/>
        <w:ind w:firstLine="480"/>
        <w:rPr>
          <w:szCs w:val="21"/>
          <w:lang w:eastAsia="zh-Hans"/>
        </w:rPr>
      </w:pPr>
      <w:r>
        <w:rPr>
          <w:szCs w:val="21"/>
        </w:rPr>
        <w:t>设计学院教学办在学校教务处和教学质量管理办公室的指导下，</w:t>
      </w:r>
      <w:r>
        <w:rPr>
          <w:szCs w:val="21"/>
          <w:lang w:eastAsia="zh-Hans"/>
        </w:rPr>
        <w:t>形成了</w:t>
      </w:r>
      <w:r>
        <w:rPr>
          <w:szCs w:val="21"/>
        </w:rPr>
        <w:t>符合本学院艺术类专业教学规律、</w:t>
      </w:r>
      <w:r>
        <w:rPr>
          <w:szCs w:val="21"/>
          <w:lang w:eastAsia="zh-Hans"/>
        </w:rPr>
        <w:t>涉及教学过程各个方面的教学管理文件，并且采取了一系列有效的措施，有力地保障了教学质量以及人才培养目标的实现。</w:t>
      </w:r>
    </w:p>
    <w:p w14:paraId="07152056" w14:textId="77777777" w:rsidR="005B2135" w:rsidRDefault="005B2135">
      <w:pPr>
        <w:adjustRightInd w:val="0"/>
        <w:spacing w:line="288" w:lineRule="auto"/>
        <w:ind w:firstLineChars="176" w:firstLine="424"/>
        <w:rPr>
          <w:rFonts w:eastAsia="黑体"/>
          <w:b/>
          <w:color w:val="000000"/>
          <w:sz w:val="24"/>
        </w:rPr>
      </w:pPr>
    </w:p>
    <w:p w14:paraId="5086275B" w14:textId="77777777" w:rsidR="005B2135" w:rsidRDefault="0081310B">
      <w:pPr>
        <w:adjustRightInd w:val="0"/>
        <w:spacing w:line="288" w:lineRule="auto"/>
        <w:ind w:firstLineChars="176" w:firstLine="424"/>
        <w:rPr>
          <w:rFonts w:eastAsia="黑体"/>
          <w:b/>
          <w:color w:val="000000"/>
          <w:sz w:val="24"/>
        </w:rPr>
      </w:pPr>
      <w:r>
        <w:rPr>
          <w:rFonts w:eastAsia="黑体"/>
          <w:b/>
          <w:color w:val="000000"/>
          <w:sz w:val="24"/>
        </w:rPr>
        <w:t>十四、课程方案与教学进程安排表</w:t>
      </w:r>
    </w:p>
    <w:p w14:paraId="45A0BD07" w14:textId="77777777" w:rsidR="005B2135" w:rsidRDefault="0081310B">
      <w:pPr>
        <w:adjustRightInd w:val="0"/>
        <w:spacing w:line="288" w:lineRule="auto"/>
        <w:ind w:left="420"/>
        <w:rPr>
          <w:color w:val="000000"/>
          <w:szCs w:val="21"/>
        </w:rPr>
      </w:pPr>
      <w:proofErr w:type="gramStart"/>
      <w:r>
        <w:rPr>
          <w:color w:val="000000"/>
          <w:szCs w:val="21"/>
        </w:rPr>
        <w:t>融媒体</w:t>
      </w:r>
      <w:proofErr w:type="gramEnd"/>
      <w:r>
        <w:rPr>
          <w:color w:val="000000"/>
          <w:szCs w:val="21"/>
        </w:rPr>
        <w:t>技术与运营专业课程</w:t>
      </w:r>
      <w:r>
        <w:rPr>
          <w:rFonts w:hint="eastAsia"/>
          <w:color w:val="000000"/>
          <w:szCs w:val="21"/>
        </w:rPr>
        <w:t>分配</w:t>
      </w:r>
      <w:r>
        <w:rPr>
          <w:color w:val="000000"/>
          <w:szCs w:val="21"/>
        </w:rPr>
        <w:t>与教学进程安排表见附表。</w:t>
      </w:r>
    </w:p>
    <w:p w14:paraId="42808FC2" w14:textId="77777777" w:rsidR="005B2135" w:rsidRDefault="005B2135">
      <w:pPr>
        <w:adjustRightInd w:val="0"/>
        <w:spacing w:line="288" w:lineRule="auto"/>
        <w:rPr>
          <w:color w:val="000000"/>
          <w:szCs w:val="21"/>
        </w:rPr>
      </w:pPr>
    </w:p>
    <w:sectPr w:rsidR="005B2135">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BBF0C" w14:textId="77777777" w:rsidR="00244EA6" w:rsidRDefault="00244EA6">
      <w:r>
        <w:separator/>
      </w:r>
    </w:p>
  </w:endnote>
  <w:endnote w:type="continuationSeparator" w:id="0">
    <w:p w14:paraId="424DFA7B" w14:textId="77777777" w:rsidR="00244EA6" w:rsidRDefault="0024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FZFSK--GBK1-0">
    <w:altName w:val="宋体"/>
    <w:charset w:val="86"/>
    <w:family w:val="roman"/>
    <w:pitch w:val="default"/>
    <w:sig w:usb0="00000000" w:usb1="00000000" w:usb2="00082016" w:usb3="00000000" w:csb0="00040001" w:csb1="00000000"/>
  </w:font>
  <w:font w:name="TimesNewRomanPSMT">
    <w:altName w:val="Times New Roman"/>
    <w:charset w:val="00"/>
    <w:family w:val="roman"/>
    <w:pitch w:val="default"/>
    <w:sig w:usb0="00000000" w:usb1="00000000"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方正仿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74B7" w14:textId="77777777" w:rsidR="00650838" w:rsidRDefault="00650838">
    <w:pPr>
      <w:pStyle w:val="a8"/>
      <w:framePr w:wrap="around" w:vAnchor="text" w:hAnchor="margin" w:xAlign="center" w:y="1"/>
      <w:rPr>
        <w:rStyle w:val="af"/>
      </w:rPr>
    </w:pPr>
    <w:r>
      <w:fldChar w:fldCharType="begin"/>
    </w:r>
    <w:r>
      <w:rPr>
        <w:rStyle w:val="af"/>
      </w:rPr>
      <w:instrText xml:space="preserve">PAGE  </w:instrText>
    </w:r>
    <w:r>
      <w:fldChar w:fldCharType="end"/>
    </w:r>
  </w:p>
  <w:p w14:paraId="61D482BF" w14:textId="77777777" w:rsidR="00650838" w:rsidRDefault="00650838">
    <w:pPr>
      <w:pStyle w:val="a8"/>
      <w:ind w:right="360"/>
    </w:pPr>
  </w:p>
  <w:p w14:paraId="30A8B34D" w14:textId="77777777" w:rsidR="00650838" w:rsidRDefault="00650838"/>
  <w:p w14:paraId="52F3699D" w14:textId="77777777" w:rsidR="00650838" w:rsidRDefault="0065083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ABC9C" w14:textId="77777777" w:rsidR="00650838" w:rsidRDefault="00650838">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35F9B" w14:textId="77777777" w:rsidR="00244EA6" w:rsidRDefault="00244EA6">
      <w:r>
        <w:separator/>
      </w:r>
    </w:p>
  </w:footnote>
  <w:footnote w:type="continuationSeparator" w:id="0">
    <w:p w14:paraId="747ECA4C" w14:textId="77777777" w:rsidR="00244EA6" w:rsidRDefault="0024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7CCD5" w14:textId="77777777" w:rsidR="00650838" w:rsidRDefault="00650838">
    <w:pPr>
      <w:pStyle w:val="aa"/>
      <w:pBdr>
        <w:bottom w:val="none" w:sz="0" w:space="0" w:color="auto"/>
      </w:pBdr>
    </w:pPr>
  </w:p>
  <w:p w14:paraId="745A05DB" w14:textId="77777777" w:rsidR="00650838" w:rsidRDefault="00650838"/>
  <w:p w14:paraId="3C9F93C7" w14:textId="77777777" w:rsidR="00650838" w:rsidRDefault="0065083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OTExMjNiNWFmZTdiZDFhYzI0ZTYyZmI0OGY1YWEifQ=="/>
  </w:docVars>
  <w:rsids>
    <w:rsidRoot w:val="00D86029"/>
    <w:rsid w:val="BF5B5C87"/>
    <w:rsid w:val="C7D74FA7"/>
    <w:rsid w:val="C7EE0EE7"/>
    <w:rsid w:val="E9DBF328"/>
    <w:rsid w:val="F6FE6B74"/>
    <w:rsid w:val="FEEB2136"/>
    <w:rsid w:val="00001D9A"/>
    <w:rsid w:val="000022D3"/>
    <w:rsid w:val="000030EC"/>
    <w:rsid w:val="0000425D"/>
    <w:rsid w:val="00005453"/>
    <w:rsid w:val="0001283B"/>
    <w:rsid w:val="00012EAD"/>
    <w:rsid w:val="000144D0"/>
    <w:rsid w:val="00017677"/>
    <w:rsid w:val="00017B88"/>
    <w:rsid w:val="00021666"/>
    <w:rsid w:val="000227F7"/>
    <w:rsid w:val="000234A6"/>
    <w:rsid w:val="00023D99"/>
    <w:rsid w:val="00024F4A"/>
    <w:rsid w:val="00025752"/>
    <w:rsid w:val="00026689"/>
    <w:rsid w:val="00027D17"/>
    <w:rsid w:val="00027F20"/>
    <w:rsid w:val="00036180"/>
    <w:rsid w:val="00036905"/>
    <w:rsid w:val="00036F3A"/>
    <w:rsid w:val="000374B3"/>
    <w:rsid w:val="000412E2"/>
    <w:rsid w:val="00041859"/>
    <w:rsid w:val="00041CF0"/>
    <w:rsid w:val="000424C0"/>
    <w:rsid w:val="00042779"/>
    <w:rsid w:val="000451E3"/>
    <w:rsid w:val="000511CD"/>
    <w:rsid w:val="00053245"/>
    <w:rsid w:val="00054D07"/>
    <w:rsid w:val="00055688"/>
    <w:rsid w:val="000567CC"/>
    <w:rsid w:val="000578A1"/>
    <w:rsid w:val="00060F2B"/>
    <w:rsid w:val="0006237B"/>
    <w:rsid w:val="00063819"/>
    <w:rsid w:val="000648F8"/>
    <w:rsid w:val="00065A21"/>
    <w:rsid w:val="0006642A"/>
    <w:rsid w:val="0007130A"/>
    <w:rsid w:val="000714ED"/>
    <w:rsid w:val="00074241"/>
    <w:rsid w:val="00074311"/>
    <w:rsid w:val="00080797"/>
    <w:rsid w:val="000808AB"/>
    <w:rsid w:val="000813DF"/>
    <w:rsid w:val="00081B5B"/>
    <w:rsid w:val="000840C3"/>
    <w:rsid w:val="000848D3"/>
    <w:rsid w:val="000849FD"/>
    <w:rsid w:val="0008624B"/>
    <w:rsid w:val="00092D62"/>
    <w:rsid w:val="000937FA"/>
    <w:rsid w:val="000946DE"/>
    <w:rsid w:val="0009497F"/>
    <w:rsid w:val="00094D03"/>
    <w:rsid w:val="000969E4"/>
    <w:rsid w:val="00096B10"/>
    <w:rsid w:val="000A0799"/>
    <w:rsid w:val="000A1EC7"/>
    <w:rsid w:val="000A267A"/>
    <w:rsid w:val="000A3BFA"/>
    <w:rsid w:val="000A499F"/>
    <w:rsid w:val="000A6576"/>
    <w:rsid w:val="000B0EC2"/>
    <w:rsid w:val="000B4BAC"/>
    <w:rsid w:val="000B5086"/>
    <w:rsid w:val="000B5AFA"/>
    <w:rsid w:val="000B5DEE"/>
    <w:rsid w:val="000B60C4"/>
    <w:rsid w:val="000B6C1F"/>
    <w:rsid w:val="000C2360"/>
    <w:rsid w:val="000C34A6"/>
    <w:rsid w:val="000C52DC"/>
    <w:rsid w:val="000C56DA"/>
    <w:rsid w:val="000C6F99"/>
    <w:rsid w:val="000D0FD8"/>
    <w:rsid w:val="000D5781"/>
    <w:rsid w:val="000D584A"/>
    <w:rsid w:val="000D653F"/>
    <w:rsid w:val="000D7215"/>
    <w:rsid w:val="000E06E0"/>
    <w:rsid w:val="000E0919"/>
    <w:rsid w:val="000E2A66"/>
    <w:rsid w:val="000F0027"/>
    <w:rsid w:val="000F34F1"/>
    <w:rsid w:val="000F62A0"/>
    <w:rsid w:val="000F7DB2"/>
    <w:rsid w:val="00101121"/>
    <w:rsid w:val="0010291B"/>
    <w:rsid w:val="001041E5"/>
    <w:rsid w:val="001047D1"/>
    <w:rsid w:val="00104829"/>
    <w:rsid w:val="00105664"/>
    <w:rsid w:val="00107E37"/>
    <w:rsid w:val="00112B0B"/>
    <w:rsid w:val="00113646"/>
    <w:rsid w:val="00114276"/>
    <w:rsid w:val="00115B70"/>
    <w:rsid w:val="00116D5D"/>
    <w:rsid w:val="00117EE7"/>
    <w:rsid w:val="00122DCC"/>
    <w:rsid w:val="001245D0"/>
    <w:rsid w:val="00124984"/>
    <w:rsid w:val="00124F48"/>
    <w:rsid w:val="00126E95"/>
    <w:rsid w:val="001272B1"/>
    <w:rsid w:val="00127641"/>
    <w:rsid w:val="00130818"/>
    <w:rsid w:val="00130BCD"/>
    <w:rsid w:val="001312E7"/>
    <w:rsid w:val="00133BFB"/>
    <w:rsid w:val="00136F13"/>
    <w:rsid w:val="0013705B"/>
    <w:rsid w:val="00137671"/>
    <w:rsid w:val="00141570"/>
    <w:rsid w:val="00141631"/>
    <w:rsid w:val="001419E1"/>
    <w:rsid w:val="00142BC2"/>
    <w:rsid w:val="00143672"/>
    <w:rsid w:val="0014446B"/>
    <w:rsid w:val="00146982"/>
    <w:rsid w:val="00146C8A"/>
    <w:rsid w:val="0014781A"/>
    <w:rsid w:val="001521C6"/>
    <w:rsid w:val="00152410"/>
    <w:rsid w:val="001528A4"/>
    <w:rsid w:val="00152E9D"/>
    <w:rsid w:val="0015559C"/>
    <w:rsid w:val="0016092A"/>
    <w:rsid w:val="00162EFC"/>
    <w:rsid w:val="00164043"/>
    <w:rsid w:val="00164266"/>
    <w:rsid w:val="001647D3"/>
    <w:rsid w:val="00164C1B"/>
    <w:rsid w:val="0016779B"/>
    <w:rsid w:val="00171451"/>
    <w:rsid w:val="00172277"/>
    <w:rsid w:val="00172C67"/>
    <w:rsid w:val="00177241"/>
    <w:rsid w:val="00180E1B"/>
    <w:rsid w:val="001829E6"/>
    <w:rsid w:val="00183615"/>
    <w:rsid w:val="001859ED"/>
    <w:rsid w:val="00185C1B"/>
    <w:rsid w:val="00185D55"/>
    <w:rsid w:val="00191621"/>
    <w:rsid w:val="00192423"/>
    <w:rsid w:val="0019385D"/>
    <w:rsid w:val="0019432A"/>
    <w:rsid w:val="001946AA"/>
    <w:rsid w:val="00194968"/>
    <w:rsid w:val="00195452"/>
    <w:rsid w:val="0019549A"/>
    <w:rsid w:val="00197894"/>
    <w:rsid w:val="001A200C"/>
    <w:rsid w:val="001A49BB"/>
    <w:rsid w:val="001A5352"/>
    <w:rsid w:val="001A752F"/>
    <w:rsid w:val="001A79A2"/>
    <w:rsid w:val="001B24EC"/>
    <w:rsid w:val="001B3ACE"/>
    <w:rsid w:val="001B4149"/>
    <w:rsid w:val="001B77CA"/>
    <w:rsid w:val="001B7DD8"/>
    <w:rsid w:val="001C18A8"/>
    <w:rsid w:val="001C2B8D"/>
    <w:rsid w:val="001C5B66"/>
    <w:rsid w:val="001C7A45"/>
    <w:rsid w:val="001D063F"/>
    <w:rsid w:val="001D23A2"/>
    <w:rsid w:val="001D294E"/>
    <w:rsid w:val="001D2FD7"/>
    <w:rsid w:val="001D4E77"/>
    <w:rsid w:val="001D4FE6"/>
    <w:rsid w:val="001D627B"/>
    <w:rsid w:val="001D69E5"/>
    <w:rsid w:val="001E16DA"/>
    <w:rsid w:val="001E419E"/>
    <w:rsid w:val="001E53A1"/>
    <w:rsid w:val="001E591D"/>
    <w:rsid w:val="001E5F36"/>
    <w:rsid w:val="001E7218"/>
    <w:rsid w:val="001E7808"/>
    <w:rsid w:val="001E7C5D"/>
    <w:rsid w:val="001F032C"/>
    <w:rsid w:val="001F3BA2"/>
    <w:rsid w:val="001F6AA0"/>
    <w:rsid w:val="002010E1"/>
    <w:rsid w:val="002015ED"/>
    <w:rsid w:val="002023B0"/>
    <w:rsid w:val="00210F9D"/>
    <w:rsid w:val="002133A2"/>
    <w:rsid w:val="00214205"/>
    <w:rsid w:val="00215F68"/>
    <w:rsid w:val="0021611A"/>
    <w:rsid w:val="0022026D"/>
    <w:rsid w:val="002219C5"/>
    <w:rsid w:val="002232B9"/>
    <w:rsid w:val="002233C1"/>
    <w:rsid w:val="00224561"/>
    <w:rsid w:val="00225F3D"/>
    <w:rsid w:val="00226C58"/>
    <w:rsid w:val="00227A34"/>
    <w:rsid w:val="0023417A"/>
    <w:rsid w:val="00235FE1"/>
    <w:rsid w:val="00242D30"/>
    <w:rsid w:val="00244384"/>
    <w:rsid w:val="00244EA6"/>
    <w:rsid w:val="00247529"/>
    <w:rsid w:val="0025094C"/>
    <w:rsid w:val="00250E35"/>
    <w:rsid w:val="00252E09"/>
    <w:rsid w:val="002562F8"/>
    <w:rsid w:val="00256713"/>
    <w:rsid w:val="0025738F"/>
    <w:rsid w:val="002603B1"/>
    <w:rsid w:val="00260F25"/>
    <w:rsid w:val="00261DB4"/>
    <w:rsid w:val="00263182"/>
    <w:rsid w:val="0026338E"/>
    <w:rsid w:val="0026583F"/>
    <w:rsid w:val="0026594E"/>
    <w:rsid w:val="00266467"/>
    <w:rsid w:val="002667FC"/>
    <w:rsid w:val="00266EB9"/>
    <w:rsid w:val="002670E7"/>
    <w:rsid w:val="00267DC8"/>
    <w:rsid w:val="0027326A"/>
    <w:rsid w:val="002762AA"/>
    <w:rsid w:val="002807D9"/>
    <w:rsid w:val="00281035"/>
    <w:rsid w:val="002831A1"/>
    <w:rsid w:val="00283723"/>
    <w:rsid w:val="0029279E"/>
    <w:rsid w:val="0029729E"/>
    <w:rsid w:val="002A087D"/>
    <w:rsid w:val="002A2C16"/>
    <w:rsid w:val="002A38B5"/>
    <w:rsid w:val="002A3AEE"/>
    <w:rsid w:val="002A3B75"/>
    <w:rsid w:val="002A5BCD"/>
    <w:rsid w:val="002B0B47"/>
    <w:rsid w:val="002B0DD6"/>
    <w:rsid w:val="002B33FC"/>
    <w:rsid w:val="002B4034"/>
    <w:rsid w:val="002B4325"/>
    <w:rsid w:val="002B52CE"/>
    <w:rsid w:val="002B76D9"/>
    <w:rsid w:val="002B7B82"/>
    <w:rsid w:val="002C0152"/>
    <w:rsid w:val="002C01C7"/>
    <w:rsid w:val="002C1A4D"/>
    <w:rsid w:val="002C1BFA"/>
    <w:rsid w:val="002C22BA"/>
    <w:rsid w:val="002C26BE"/>
    <w:rsid w:val="002C2F05"/>
    <w:rsid w:val="002D158A"/>
    <w:rsid w:val="002D2855"/>
    <w:rsid w:val="002D411E"/>
    <w:rsid w:val="002D4565"/>
    <w:rsid w:val="002D75BC"/>
    <w:rsid w:val="002E0951"/>
    <w:rsid w:val="002E0A6D"/>
    <w:rsid w:val="002E4BAA"/>
    <w:rsid w:val="002E781E"/>
    <w:rsid w:val="002F0B27"/>
    <w:rsid w:val="002F1E9C"/>
    <w:rsid w:val="002F2EE2"/>
    <w:rsid w:val="002F414E"/>
    <w:rsid w:val="002F4362"/>
    <w:rsid w:val="002F4E8C"/>
    <w:rsid w:val="002F5ABD"/>
    <w:rsid w:val="002F6AF5"/>
    <w:rsid w:val="002F6DBE"/>
    <w:rsid w:val="00300CD8"/>
    <w:rsid w:val="00300E1C"/>
    <w:rsid w:val="003019BD"/>
    <w:rsid w:val="003019DE"/>
    <w:rsid w:val="0030233A"/>
    <w:rsid w:val="003028FF"/>
    <w:rsid w:val="003044A4"/>
    <w:rsid w:val="00305C01"/>
    <w:rsid w:val="00311D6A"/>
    <w:rsid w:val="00311FD2"/>
    <w:rsid w:val="003122C0"/>
    <w:rsid w:val="00313AA4"/>
    <w:rsid w:val="0031570C"/>
    <w:rsid w:val="003177D2"/>
    <w:rsid w:val="0032048D"/>
    <w:rsid w:val="003217C9"/>
    <w:rsid w:val="00325373"/>
    <w:rsid w:val="00334094"/>
    <w:rsid w:val="00334CCC"/>
    <w:rsid w:val="00342520"/>
    <w:rsid w:val="00345258"/>
    <w:rsid w:val="00345856"/>
    <w:rsid w:val="00350E8B"/>
    <w:rsid w:val="003519A0"/>
    <w:rsid w:val="0035240F"/>
    <w:rsid w:val="003569BD"/>
    <w:rsid w:val="00356B93"/>
    <w:rsid w:val="00361308"/>
    <w:rsid w:val="0036421A"/>
    <w:rsid w:val="00364A1E"/>
    <w:rsid w:val="00364DD7"/>
    <w:rsid w:val="00364F02"/>
    <w:rsid w:val="0037023E"/>
    <w:rsid w:val="0037249B"/>
    <w:rsid w:val="00374427"/>
    <w:rsid w:val="003745F1"/>
    <w:rsid w:val="00374FC3"/>
    <w:rsid w:val="00376E33"/>
    <w:rsid w:val="00377716"/>
    <w:rsid w:val="00383FB6"/>
    <w:rsid w:val="003846B1"/>
    <w:rsid w:val="0038668B"/>
    <w:rsid w:val="0039630E"/>
    <w:rsid w:val="003972CB"/>
    <w:rsid w:val="003A369C"/>
    <w:rsid w:val="003A46EF"/>
    <w:rsid w:val="003A7645"/>
    <w:rsid w:val="003A7EBE"/>
    <w:rsid w:val="003B20E7"/>
    <w:rsid w:val="003B3511"/>
    <w:rsid w:val="003B35FD"/>
    <w:rsid w:val="003B467E"/>
    <w:rsid w:val="003B4701"/>
    <w:rsid w:val="003B5F95"/>
    <w:rsid w:val="003B7A71"/>
    <w:rsid w:val="003B7AB3"/>
    <w:rsid w:val="003B7F13"/>
    <w:rsid w:val="003C1FCA"/>
    <w:rsid w:val="003C3026"/>
    <w:rsid w:val="003C489A"/>
    <w:rsid w:val="003C4DEE"/>
    <w:rsid w:val="003C7344"/>
    <w:rsid w:val="003D05B1"/>
    <w:rsid w:val="003D3AA8"/>
    <w:rsid w:val="003D3B28"/>
    <w:rsid w:val="003D7D35"/>
    <w:rsid w:val="003E0944"/>
    <w:rsid w:val="003E0DB1"/>
    <w:rsid w:val="003E1A7F"/>
    <w:rsid w:val="003E2C4C"/>
    <w:rsid w:val="003E3DC0"/>
    <w:rsid w:val="003E493C"/>
    <w:rsid w:val="003E4C6E"/>
    <w:rsid w:val="003E581B"/>
    <w:rsid w:val="003E641D"/>
    <w:rsid w:val="003E7CF7"/>
    <w:rsid w:val="003F042A"/>
    <w:rsid w:val="003F100C"/>
    <w:rsid w:val="003F167D"/>
    <w:rsid w:val="003F1804"/>
    <w:rsid w:val="003F2F18"/>
    <w:rsid w:val="003F3650"/>
    <w:rsid w:val="003F4854"/>
    <w:rsid w:val="003F48D7"/>
    <w:rsid w:val="003F7ACC"/>
    <w:rsid w:val="00402143"/>
    <w:rsid w:val="00403AA1"/>
    <w:rsid w:val="00405139"/>
    <w:rsid w:val="00405CD7"/>
    <w:rsid w:val="00407813"/>
    <w:rsid w:val="0041053E"/>
    <w:rsid w:val="00410768"/>
    <w:rsid w:val="00411820"/>
    <w:rsid w:val="00412074"/>
    <w:rsid w:val="004141B9"/>
    <w:rsid w:val="004148FA"/>
    <w:rsid w:val="0042127F"/>
    <w:rsid w:val="004217F3"/>
    <w:rsid w:val="00421D29"/>
    <w:rsid w:val="00421DC1"/>
    <w:rsid w:val="0042215B"/>
    <w:rsid w:val="00422AEC"/>
    <w:rsid w:val="00423C9E"/>
    <w:rsid w:val="004261F7"/>
    <w:rsid w:val="00432990"/>
    <w:rsid w:val="00433BF7"/>
    <w:rsid w:val="00434339"/>
    <w:rsid w:val="0043735D"/>
    <w:rsid w:val="00440B9E"/>
    <w:rsid w:val="004448C4"/>
    <w:rsid w:val="00446340"/>
    <w:rsid w:val="00446706"/>
    <w:rsid w:val="00446A26"/>
    <w:rsid w:val="00447334"/>
    <w:rsid w:val="0044767F"/>
    <w:rsid w:val="004476A7"/>
    <w:rsid w:val="00447F17"/>
    <w:rsid w:val="00450FE6"/>
    <w:rsid w:val="004542D4"/>
    <w:rsid w:val="0045584C"/>
    <w:rsid w:val="00455DE3"/>
    <w:rsid w:val="00456877"/>
    <w:rsid w:val="004568E4"/>
    <w:rsid w:val="00457252"/>
    <w:rsid w:val="004627C8"/>
    <w:rsid w:val="0046351F"/>
    <w:rsid w:val="00465300"/>
    <w:rsid w:val="00466FDB"/>
    <w:rsid w:val="004714B9"/>
    <w:rsid w:val="00471702"/>
    <w:rsid w:val="004726FD"/>
    <w:rsid w:val="00472D52"/>
    <w:rsid w:val="0047306F"/>
    <w:rsid w:val="004734CD"/>
    <w:rsid w:val="00474469"/>
    <w:rsid w:val="004768C8"/>
    <w:rsid w:val="004810F9"/>
    <w:rsid w:val="0048156B"/>
    <w:rsid w:val="00484445"/>
    <w:rsid w:val="00484E97"/>
    <w:rsid w:val="004857F2"/>
    <w:rsid w:val="00485C40"/>
    <w:rsid w:val="0048732A"/>
    <w:rsid w:val="004873DD"/>
    <w:rsid w:val="00487B63"/>
    <w:rsid w:val="00490D9B"/>
    <w:rsid w:val="00493CE1"/>
    <w:rsid w:val="004A04D6"/>
    <w:rsid w:val="004A29EB"/>
    <w:rsid w:val="004A2E5D"/>
    <w:rsid w:val="004A49E2"/>
    <w:rsid w:val="004A5087"/>
    <w:rsid w:val="004A679E"/>
    <w:rsid w:val="004A7912"/>
    <w:rsid w:val="004B27F6"/>
    <w:rsid w:val="004B3F2A"/>
    <w:rsid w:val="004B4A0E"/>
    <w:rsid w:val="004B5DFA"/>
    <w:rsid w:val="004B7E68"/>
    <w:rsid w:val="004D01ED"/>
    <w:rsid w:val="004D0F6C"/>
    <w:rsid w:val="004D294A"/>
    <w:rsid w:val="004D2E5F"/>
    <w:rsid w:val="004D34DD"/>
    <w:rsid w:val="004D3720"/>
    <w:rsid w:val="004D3C80"/>
    <w:rsid w:val="004D7467"/>
    <w:rsid w:val="004D7AF3"/>
    <w:rsid w:val="004E0116"/>
    <w:rsid w:val="004E159D"/>
    <w:rsid w:val="004E1E2A"/>
    <w:rsid w:val="004E4727"/>
    <w:rsid w:val="004E4A6C"/>
    <w:rsid w:val="004E5C00"/>
    <w:rsid w:val="004E7C2E"/>
    <w:rsid w:val="004F1A92"/>
    <w:rsid w:val="004F3493"/>
    <w:rsid w:val="004F4015"/>
    <w:rsid w:val="004F408E"/>
    <w:rsid w:val="004F586A"/>
    <w:rsid w:val="004F5CA4"/>
    <w:rsid w:val="004F6195"/>
    <w:rsid w:val="004F6ADE"/>
    <w:rsid w:val="005001F1"/>
    <w:rsid w:val="00501ECC"/>
    <w:rsid w:val="0051104E"/>
    <w:rsid w:val="005126EE"/>
    <w:rsid w:val="005139D0"/>
    <w:rsid w:val="00514E6B"/>
    <w:rsid w:val="00517D1B"/>
    <w:rsid w:val="00520634"/>
    <w:rsid w:val="0052260A"/>
    <w:rsid w:val="00522C69"/>
    <w:rsid w:val="00522EF0"/>
    <w:rsid w:val="005266F1"/>
    <w:rsid w:val="00526A32"/>
    <w:rsid w:val="00530787"/>
    <w:rsid w:val="005324E2"/>
    <w:rsid w:val="0053334D"/>
    <w:rsid w:val="00533640"/>
    <w:rsid w:val="00535667"/>
    <w:rsid w:val="00537252"/>
    <w:rsid w:val="005417F7"/>
    <w:rsid w:val="00542075"/>
    <w:rsid w:val="00545AC4"/>
    <w:rsid w:val="0054698A"/>
    <w:rsid w:val="00551863"/>
    <w:rsid w:val="00552509"/>
    <w:rsid w:val="005527A6"/>
    <w:rsid w:val="00555A10"/>
    <w:rsid w:val="005576C6"/>
    <w:rsid w:val="00557958"/>
    <w:rsid w:val="00561290"/>
    <w:rsid w:val="00562F64"/>
    <w:rsid w:val="00564ABB"/>
    <w:rsid w:val="00567948"/>
    <w:rsid w:val="005679AE"/>
    <w:rsid w:val="00567FB9"/>
    <w:rsid w:val="00571B1B"/>
    <w:rsid w:val="00573AA0"/>
    <w:rsid w:val="00575195"/>
    <w:rsid w:val="0057560B"/>
    <w:rsid w:val="0057611F"/>
    <w:rsid w:val="005773F0"/>
    <w:rsid w:val="0058151E"/>
    <w:rsid w:val="00582645"/>
    <w:rsid w:val="00582BA0"/>
    <w:rsid w:val="00584622"/>
    <w:rsid w:val="00587C65"/>
    <w:rsid w:val="00590174"/>
    <w:rsid w:val="00595B47"/>
    <w:rsid w:val="00596E51"/>
    <w:rsid w:val="005A240D"/>
    <w:rsid w:val="005A2723"/>
    <w:rsid w:val="005A338D"/>
    <w:rsid w:val="005A68CF"/>
    <w:rsid w:val="005A7EAF"/>
    <w:rsid w:val="005B060A"/>
    <w:rsid w:val="005B179F"/>
    <w:rsid w:val="005B1CF5"/>
    <w:rsid w:val="005B2135"/>
    <w:rsid w:val="005B2C4F"/>
    <w:rsid w:val="005B36E2"/>
    <w:rsid w:val="005B4D56"/>
    <w:rsid w:val="005B5F98"/>
    <w:rsid w:val="005B6320"/>
    <w:rsid w:val="005C0195"/>
    <w:rsid w:val="005C4E10"/>
    <w:rsid w:val="005C5335"/>
    <w:rsid w:val="005C5650"/>
    <w:rsid w:val="005C6372"/>
    <w:rsid w:val="005C7E4D"/>
    <w:rsid w:val="005D05BD"/>
    <w:rsid w:val="005D09D9"/>
    <w:rsid w:val="005D1371"/>
    <w:rsid w:val="005D4947"/>
    <w:rsid w:val="005D530D"/>
    <w:rsid w:val="005D7D96"/>
    <w:rsid w:val="005E0197"/>
    <w:rsid w:val="005E4DE9"/>
    <w:rsid w:val="005F2D7A"/>
    <w:rsid w:val="005F7183"/>
    <w:rsid w:val="00603045"/>
    <w:rsid w:val="00604823"/>
    <w:rsid w:val="00604AF5"/>
    <w:rsid w:val="006057A5"/>
    <w:rsid w:val="00605BF7"/>
    <w:rsid w:val="00607384"/>
    <w:rsid w:val="00607F11"/>
    <w:rsid w:val="0061156E"/>
    <w:rsid w:val="00611D1B"/>
    <w:rsid w:val="006126BF"/>
    <w:rsid w:val="00620721"/>
    <w:rsid w:val="00620877"/>
    <w:rsid w:val="006213D2"/>
    <w:rsid w:val="006237A7"/>
    <w:rsid w:val="00623D11"/>
    <w:rsid w:val="00625D9A"/>
    <w:rsid w:val="00626E8B"/>
    <w:rsid w:val="00626F1E"/>
    <w:rsid w:val="00627E04"/>
    <w:rsid w:val="00630A5E"/>
    <w:rsid w:val="0063133F"/>
    <w:rsid w:val="00631D7F"/>
    <w:rsid w:val="006334F2"/>
    <w:rsid w:val="00636AA1"/>
    <w:rsid w:val="006372C2"/>
    <w:rsid w:val="00640517"/>
    <w:rsid w:val="006415DD"/>
    <w:rsid w:val="00643F91"/>
    <w:rsid w:val="0064682C"/>
    <w:rsid w:val="00650838"/>
    <w:rsid w:val="00651F69"/>
    <w:rsid w:val="00655DF9"/>
    <w:rsid w:val="00655F44"/>
    <w:rsid w:val="006563F4"/>
    <w:rsid w:val="0065671E"/>
    <w:rsid w:val="00660CC8"/>
    <w:rsid w:val="00662CCC"/>
    <w:rsid w:val="00662EE5"/>
    <w:rsid w:val="006632A9"/>
    <w:rsid w:val="00664810"/>
    <w:rsid w:val="00664DBC"/>
    <w:rsid w:val="006656EB"/>
    <w:rsid w:val="006659E2"/>
    <w:rsid w:val="00666B1C"/>
    <w:rsid w:val="00667077"/>
    <w:rsid w:val="00667885"/>
    <w:rsid w:val="006735A5"/>
    <w:rsid w:val="0067480B"/>
    <w:rsid w:val="00677541"/>
    <w:rsid w:val="00680F59"/>
    <w:rsid w:val="00682018"/>
    <w:rsid w:val="00684445"/>
    <w:rsid w:val="006856AE"/>
    <w:rsid w:val="0068658C"/>
    <w:rsid w:val="00686637"/>
    <w:rsid w:val="0069202C"/>
    <w:rsid w:val="00692B92"/>
    <w:rsid w:val="0069579F"/>
    <w:rsid w:val="006A2FFE"/>
    <w:rsid w:val="006A43A7"/>
    <w:rsid w:val="006A5538"/>
    <w:rsid w:val="006B0324"/>
    <w:rsid w:val="006B0587"/>
    <w:rsid w:val="006B1B53"/>
    <w:rsid w:val="006B49EC"/>
    <w:rsid w:val="006B4B95"/>
    <w:rsid w:val="006C50C6"/>
    <w:rsid w:val="006C681C"/>
    <w:rsid w:val="006C7BD2"/>
    <w:rsid w:val="006D0386"/>
    <w:rsid w:val="006D50AF"/>
    <w:rsid w:val="006D7489"/>
    <w:rsid w:val="006E1486"/>
    <w:rsid w:val="006E2FFD"/>
    <w:rsid w:val="006E3473"/>
    <w:rsid w:val="006E399C"/>
    <w:rsid w:val="006E4EB6"/>
    <w:rsid w:val="006F2FEB"/>
    <w:rsid w:val="006F3D4F"/>
    <w:rsid w:val="006F60EB"/>
    <w:rsid w:val="006F644D"/>
    <w:rsid w:val="006F6FD6"/>
    <w:rsid w:val="006F7832"/>
    <w:rsid w:val="00701A9B"/>
    <w:rsid w:val="007032B8"/>
    <w:rsid w:val="00704FB0"/>
    <w:rsid w:val="007054AD"/>
    <w:rsid w:val="00705C33"/>
    <w:rsid w:val="0071051C"/>
    <w:rsid w:val="0071110A"/>
    <w:rsid w:val="007122F3"/>
    <w:rsid w:val="00712BA6"/>
    <w:rsid w:val="00714351"/>
    <w:rsid w:val="00716977"/>
    <w:rsid w:val="00723543"/>
    <w:rsid w:val="00723D66"/>
    <w:rsid w:val="007243C5"/>
    <w:rsid w:val="00725F57"/>
    <w:rsid w:val="007276F8"/>
    <w:rsid w:val="007338C3"/>
    <w:rsid w:val="0073410B"/>
    <w:rsid w:val="0073489D"/>
    <w:rsid w:val="00734FF3"/>
    <w:rsid w:val="007447A3"/>
    <w:rsid w:val="00744FEC"/>
    <w:rsid w:val="00745C3A"/>
    <w:rsid w:val="00747B72"/>
    <w:rsid w:val="00750C04"/>
    <w:rsid w:val="00750F7F"/>
    <w:rsid w:val="00751884"/>
    <w:rsid w:val="007524EE"/>
    <w:rsid w:val="0075542B"/>
    <w:rsid w:val="00755434"/>
    <w:rsid w:val="007560CC"/>
    <w:rsid w:val="00756C7C"/>
    <w:rsid w:val="00760936"/>
    <w:rsid w:val="00761D6B"/>
    <w:rsid w:val="007636E9"/>
    <w:rsid w:val="00763E87"/>
    <w:rsid w:val="007649CE"/>
    <w:rsid w:val="007679DD"/>
    <w:rsid w:val="0077263D"/>
    <w:rsid w:val="007732E2"/>
    <w:rsid w:val="00775126"/>
    <w:rsid w:val="00775534"/>
    <w:rsid w:val="007767D5"/>
    <w:rsid w:val="007776BD"/>
    <w:rsid w:val="00782724"/>
    <w:rsid w:val="00783895"/>
    <w:rsid w:val="00784104"/>
    <w:rsid w:val="00785059"/>
    <w:rsid w:val="0078535E"/>
    <w:rsid w:val="007857EF"/>
    <w:rsid w:val="00785A74"/>
    <w:rsid w:val="00786C37"/>
    <w:rsid w:val="00786CE3"/>
    <w:rsid w:val="00786E74"/>
    <w:rsid w:val="00792467"/>
    <w:rsid w:val="00792940"/>
    <w:rsid w:val="00795EF3"/>
    <w:rsid w:val="00797514"/>
    <w:rsid w:val="007A1671"/>
    <w:rsid w:val="007A1686"/>
    <w:rsid w:val="007A7947"/>
    <w:rsid w:val="007B0049"/>
    <w:rsid w:val="007B08BE"/>
    <w:rsid w:val="007B1234"/>
    <w:rsid w:val="007B1B24"/>
    <w:rsid w:val="007B232C"/>
    <w:rsid w:val="007B3675"/>
    <w:rsid w:val="007B7C28"/>
    <w:rsid w:val="007C0AD8"/>
    <w:rsid w:val="007C14A4"/>
    <w:rsid w:val="007C341C"/>
    <w:rsid w:val="007C3E83"/>
    <w:rsid w:val="007C4AB8"/>
    <w:rsid w:val="007C4C57"/>
    <w:rsid w:val="007C5C86"/>
    <w:rsid w:val="007C5DB7"/>
    <w:rsid w:val="007C7210"/>
    <w:rsid w:val="007C770D"/>
    <w:rsid w:val="007D02D0"/>
    <w:rsid w:val="007D17F1"/>
    <w:rsid w:val="007D4969"/>
    <w:rsid w:val="007D709A"/>
    <w:rsid w:val="007D7A0A"/>
    <w:rsid w:val="007E601B"/>
    <w:rsid w:val="007E6364"/>
    <w:rsid w:val="007F0C53"/>
    <w:rsid w:val="007F2057"/>
    <w:rsid w:val="007F3D44"/>
    <w:rsid w:val="007F6EE8"/>
    <w:rsid w:val="00800F16"/>
    <w:rsid w:val="008047D2"/>
    <w:rsid w:val="00812C43"/>
    <w:rsid w:val="0081310B"/>
    <w:rsid w:val="0081542C"/>
    <w:rsid w:val="008164AB"/>
    <w:rsid w:val="008200F6"/>
    <w:rsid w:val="00821397"/>
    <w:rsid w:val="00823C64"/>
    <w:rsid w:val="00823D08"/>
    <w:rsid w:val="008256A8"/>
    <w:rsid w:val="00826225"/>
    <w:rsid w:val="008313C0"/>
    <w:rsid w:val="00832196"/>
    <w:rsid w:val="00834A05"/>
    <w:rsid w:val="00836D42"/>
    <w:rsid w:val="00837DB2"/>
    <w:rsid w:val="00837E5D"/>
    <w:rsid w:val="00840DC6"/>
    <w:rsid w:val="0084150B"/>
    <w:rsid w:val="0084320F"/>
    <w:rsid w:val="00854401"/>
    <w:rsid w:val="008544C2"/>
    <w:rsid w:val="00854C9E"/>
    <w:rsid w:val="00860842"/>
    <w:rsid w:val="008610C2"/>
    <w:rsid w:val="00866E4C"/>
    <w:rsid w:val="00867919"/>
    <w:rsid w:val="0087011C"/>
    <w:rsid w:val="00870F79"/>
    <w:rsid w:val="00871A1D"/>
    <w:rsid w:val="00873A8C"/>
    <w:rsid w:val="008753EC"/>
    <w:rsid w:val="00880905"/>
    <w:rsid w:val="00883E04"/>
    <w:rsid w:val="008859CF"/>
    <w:rsid w:val="00885AC3"/>
    <w:rsid w:val="008912DA"/>
    <w:rsid w:val="008919C5"/>
    <w:rsid w:val="00891AB9"/>
    <w:rsid w:val="00894348"/>
    <w:rsid w:val="0089634F"/>
    <w:rsid w:val="00896C86"/>
    <w:rsid w:val="00897BA0"/>
    <w:rsid w:val="008A0F8C"/>
    <w:rsid w:val="008A168B"/>
    <w:rsid w:val="008A268C"/>
    <w:rsid w:val="008A3AF5"/>
    <w:rsid w:val="008B0D76"/>
    <w:rsid w:val="008B2082"/>
    <w:rsid w:val="008B47B4"/>
    <w:rsid w:val="008B48A3"/>
    <w:rsid w:val="008B54D6"/>
    <w:rsid w:val="008B5C98"/>
    <w:rsid w:val="008B66E3"/>
    <w:rsid w:val="008B783E"/>
    <w:rsid w:val="008C66FC"/>
    <w:rsid w:val="008D0312"/>
    <w:rsid w:val="008D0673"/>
    <w:rsid w:val="008D0F8D"/>
    <w:rsid w:val="008D2591"/>
    <w:rsid w:val="008D35EC"/>
    <w:rsid w:val="008D3E2A"/>
    <w:rsid w:val="008D44AA"/>
    <w:rsid w:val="008D5678"/>
    <w:rsid w:val="008E174F"/>
    <w:rsid w:val="008E1AC2"/>
    <w:rsid w:val="008E1AC7"/>
    <w:rsid w:val="008E241D"/>
    <w:rsid w:val="008E2533"/>
    <w:rsid w:val="008E28E6"/>
    <w:rsid w:val="008E2A9D"/>
    <w:rsid w:val="008E5D16"/>
    <w:rsid w:val="008E77D3"/>
    <w:rsid w:val="008F242B"/>
    <w:rsid w:val="008F3B18"/>
    <w:rsid w:val="008F51A8"/>
    <w:rsid w:val="008F6DCC"/>
    <w:rsid w:val="00900A80"/>
    <w:rsid w:val="00900F34"/>
    <w:rsid w:val="0090663C"/>
    <w:rsid w:val="00907CDF"/>
    <w:rsid w:val="00914572"/>
    <w:rsid w:val="00915AB0"/>
    <w:rsid w:val="009219FD"/>
    <w:rsid w:val="00922681"/>
    <w:rsid w:val="00922EE4"/>
    <w:rsid w:val="00923299"/>
    <w:rsid w:val="00924C4A"/>
    <w:rsid w:val="00925896"/>
    <w:rsid w:val="00925E56"/>
    <w:rsid w:val="00930095"/>
    <w:rsid w:val="009304AC"/>
    <w:rsid w:val="00937930"/>
    <w:rsid w:val="00945B76"/>
    <w:rsid w:val="00950A64"/>
    <w:rsid w:val="00951489"/>
    <w:rsid w:val="0095332C"/>
    <w:rsid w:val="00953B51"/>
    <w:rsid w:val="00953DBE"/>
    <w:rsid w:val="00957692"/>
    <w:rsid w:val="00960BDD"/>
    <w:rsid w:val="00962B89"/>
    <w:rsid w:val="0096364B"/>
    <w:rsid w:val="00964D17"/>
    <w:rsid w:val="00966B40"/>
    <w:rsid w:val="009701FA"/>
    <w:rsid w:val="009719F4"/>
    <w:rsid w:val="0097302C"/>
    <w:rsid w:val="009737B5"/>
    <w:rsid w:val="00974B47"/>
    <w:rsid w:val="0097511D"/>
    <w:rsid w:val="009778E6"/>
    <w:rsid w:val="00981059"/>
    <w:rsid w:val="0098144C"/>
    <w:rsid w:val="0098359D"/>
    <w:rsid w:val="00984003"/>
    <w:rsid w:val="0098562C"/>
    <w:rsid w:val="009862F6"/>
    <w:rsid w:val="009913DD"/>
    <w:rsid w:val="00991954"/>
    <w:rsid w:val="00992026"/>
    <w:rsid w:val="00994472"/>
    <w:rsid w:val="00997A99"/>
    <w:rsid w:val="009A0496"/>
    <w:rsid w:val="009A1D2F"/>
    <w:rsid w:val="009A1FA3"/>
    <w:rsid w:val="009A50AE"/>
    <w:rsid w:val="009A5207"/>
    <w:rsid w:val="009A67AE"/>
    <w:rsid w:val="009B03BF"/>
    <w:rsid w:val="009B325E"/>
    <w:rsid w:val="009B55A4"/>
    <w:rsid w:val="009C455D"/>
    <w:rsid w:val="009C5588"/>
    <w:rsid w:val="009C5A0A"/>
    <w:rsid w:val="009C5CC9"/>
    <w:rsid w:val="009C5D17"/>
    <w:rsid w:val="009C71C7"/>
    <w:rsid w:val="009D0B1D"/>
    <w:rsid w:val="009D19A0"/>
    <w:rsid w:val="009D3E35"/>
    <w:rsid w:val="009D47B9"/>
    <w:rsid w:val="009D4E3F"/>
    <w:rsid w:val="009D6D15"/>
    <w:rsid w:val="009E09EB"/>
    <w:rsid w:val="009E17CA"/>
    <w:rsid w:val="009E3343"/>
    <w:rsid w:val="009E36AA"/>
    <w:rsid w:val="009E4E01"/>
    <w:rsid w:val="009E5CDB"/>
    <w:rsid w:val="009E612B"/>
    <w:rsid w:val="009E6E85"/>
    <w:rsid w:val="009E7654"/>
    <w:rsid w:val="009F387D"/>
    <w:rsid w:val="009F5D5F"/>
    <w:rsid w:val="009F5E77"/>
    <w:rsid w:val="009F6669"/>
    <w:rsid w:val="009F6E47"/>
    <w:rsid w:val="00A0183E"/>
    <w:rsid w:val="00A02A87"/>
    <w:rsid w:val="00A06AB7"/>
    <w:rsid w:val="00A06B32"/>
    <w:rsid w:val="00A11CA7"/>
    <w:rsid w:val="00A121E0"/>
    <w:rsid w:val="00A12FF5"/>
    <w:rsid w:val="00A17104"/>
    <w:rsid w:val="00A218C1"/>
    <w:rsid w:val="00A22347"/>
    <w:rsid w:val="00A2553D"/>
    <w:rsid w:val="00A27BE1"/>
    <w:rsid w:val="00A31BE6"/>
    <w:rsid w:val="00A31CDE"/>
    <w:rsid w:val="00A344BA"/>
    <w:rsid w:val="00A349C6"/>
    <w:rsid w:val="00A35E2D"/>
    <w:rsid w:val="00A37ACE"/>
    <w:rsid w:val="00A4199E"/>
    <w:rsid w:val="00A42015"/>
    <w:rsid w:val="00A42925"/>
    <w:rsid w:val="00A454F6"/>
    <w:rsid w:val="00A45EF9"/>
    <w:rsid w:val="00A46218"/>
    <w:rsid w:val="00A51DC8"/>
    <w:rsid w:val="00A522FE"/>
    <w:rsid w:val="00A52BAD"/>
    <w:rsid w:val="00A537E1"/>
    <w:rsid w:val="00A53977"/>
    <w:rsid w:val="00A55EDE"/>
    <w:rsid w:val="00A604CD"/>
    <w:rsid w:val="00A61236"/>
    <w:rsid w:val="00A634A1"/>
    <w:rsid w:val="00A635D5"/>
    <w:rsid w:val="00A63989"/>
    <w:rsid w:val="00A64369"/>
    <w:rsid w:val="00A67B73"/>
    <w:rsid w:val="00A70786"/>
    <w:rsid w:val="00A71750"/>
    <w:rsid w:val="00A74D0D"/>
    <w:rsid w:val="00A75957"/>
    <w:rsid w:val="00A77AA1"/>
    <w:rsid w:val="00A77E13"/>
    <w:rsid w:val="00A81F7E"/>
    <w:rsid w:val="00A82686"/>
    <w:rsid w:val="00A82CD4"/>
    <w:rsid w:val="00A8314A"/>
    <w:rsid w:val="00A8473D"/>
    <w:rsid w:val="00A86BB9"/>
    <w:rsid w:val="00A90C24"/>
    <w:rsid w:val="00A91AE1"/>
    <w:rsid w:val="00A93C75"/>
    <w:rsid w:val="00AA1FF1"/>
    <w:rsid w:val="00AA3D6E"/>
    <w:rsid w:val="00AA4637"/>
    <w:rsid w:val="00AA6FB0"/>
    <w:rsid w:val="00AA7FBC"/>
    <w:rsid w:val="00AB00CC"/>
    <w:rsid w:val="00AB32D3"/>
    <w:rsid w:val="00AB3503"/>
    <w:rsid w:val="00AB3775"/>
    <w:rsid w:val="00AB3CBF"/>
    <w:rsid w:val="00AB4456"/>
    <w:rsid w:val="00AB5C43"/>
    <w:rsid w:val="00AB70CC"/>
    <w:rsid w:val="00AB7726"/>
    <w:rsid w:val="00AC0EB1"/>
    <w:rsid w:val="00AC192A"/>
    <w:rsid w:val="00AC23B8"/>
    <w:rsid w:val="00AC470D"/>
    <w:rsid w:val="00AC4E44"/>
    <w:rsid w:val="00AD3428"/>
    <w:rsid w:val="00AD4BBA"/>
    <w:rsid w:val="00AD5331"/>
    <w:rsid w:val="00AD56D5"/>
    <w:rsid w:val="00AD5E68"/>
    <w:rsid w:val="00AE04FA"/>
    <w:rsid w:val="00AE33FF"/>
    <w:rsid w:val="00AE7D92"/>
    <w:rsid w:val="00AF5649"/>
    <w:rsid w:val="00AF5DF2"/>
    <w:rsid w:val="00AF7250"/>
    <w:rsid w:val="00B03ECF"/>
    <w:rsid w:val="00B040F5"/>
    <w:rsid w:val="00B05852"/>
    <w:rsid w:val="00B06128"/>
    <w:rsid w:val="00B06BD5"/>
    <w:rsid w:val="00B06EB2"/>
    <w:rsid w:val="00B06F10"/>
    <w:rsid w:val="00B0714B"/>
    <w:rsid w:val="00B07AA9"/>
    <w:rsid w:val="00B10178"/>
    <w:rsid w:val="00B1099B"/>
    <w:rsid w:val="00B1142E"/>
    <w:rsid w:val="00B11A5C"/>
    <w:rsid w:val="00B14EBF"/>
    <w:rsid w:val="00B15524"/>
    <w:rsid w:val="00B15653"/>
    <w:rsid w:val="00B1608C"/>
    <w:rsid w:val="00B1637F"/>
    <w:rsid w:val="00B171DA"/>
    <w:rsid w:val="00B178EA"/>
    <w:rsid w:val="00B20336"/>
    <w:rsid w:val="00B21D5B"/>
    <w:rsid w:val="00B2277C"/>
    <w:rsid w:val="00B22856"/>
    <w:rsid w:val="00B229B5"/>
    <w:rsid w:val="00B25AF7"/>
    <w:rsid w:val="00B25C75"/>
    <w:rsid w:val="00B27328"/>
    <w:rsid w:val="00B30406"/>
    <w:rsid w:val="00B34411"/>
    <w:rsid w:val="00B35ABB"/>
    <w:rsid w:val="00B37D64"/>
    <w:rsid w:val="00B408CB"/>
    <w:rsid w:val="00B4630F"/>
    <w:rsid w:val="00B50E82"/>
    <w:rsid w:val="00B514E9"/>
    <w:rsid w:val="00B51A80"/>
    <w:rsid w:val="00B5401C"/>
    <w:rsid w:val="00B54552"/>
    <w:rsid w:val="00B56828"/>
    <w:rsid w:val="00B57181"/>
    <w:rsid w:val="00B574A6"/>
    <w:rsid w:val="00B60097"/>
    <w:rsid w:val="00B60276"/>
    <w:rsid w:val="00B606BA"/>
    <w:rsid w:val="00B61CA1"/>
    <w:rsid w:val="00B63036"/>
    <w:rsid w:val="00B63535"/>
    <w:rsid w:val="00B63E93"/>
    <w:rsid w:val="00B64E22"/>
    <w:rsid w:val="00B669C1"/>
    <w:rsid w:val="00B71376"/>
    <w:rsid w:val="00B71FB8"/>
    <w:rsid w:val="00B7626D"/>
    <w:rsid w:val="00B7679D"/>
    <w:rsid w:val="00B76DB1"/>
    <w:rsid w:val="00B7790B"/>
    <w:rsid w:val="00B81488"/>
    <w:rsid w:val="00B84BE4"/>
    <w:rsid w:val="00B87F67"/>
    <w:rsid w:val="00B91359"/>
    <w:rsid w:val="00B931DB"/>
    <w:rsid w:val="00B9709F"/>
    <w:rsid w:val="00BA17A9"/>
    <w:rsid w:val="00BA1A8C"/>
    <w:rsid w:val="00BA29D4"/>
    <w:rsid w:val="00BA3442"/>
    <w:rsid w:val="00BA48F4"/>
    <w:rsid w:val="00BA4F61"/>
    <w:rsid w:val="00BB1095"/>
    <w:rsid w:val="00BB149D"/>
    <w:rsid w:val="00BB1905"/>
    <w:rsid w:val="00BB2CF9"/>
    <w:rsid w:val="00BB5B52"/>
    <w:rsid w:val="00BB5BAA"/>
    <w:rsid w:val="00BB66AB"/>
    <w:rsid w:val="00BC17FD"/>
    <w:rsid w:val="00BC1D2C"/>
    <w:rsid w:val="00BC23A1"/>
    <w:rsid w:val="00BC34BF"/>
    <w:rsid w:val="00BC48C2"/>
    <w:rsid w:val="00BC4FBF"/>
    <w:rsid w:val="00BC52D2"/>
    <w:rsid w:val="00BD1684"/>
    <w:rsid w:val="00BD25A3"/>
    <w:rsid w:val="00BD597C"/>
    <w:rsid w:val="00BD79CE"/>
    <w:rsid w:val="00BE1E84"/>
    <w:rsid w:val="00BE299D"/>
    <w:rsid w:val="00BE4701"/>
    <w:rsid w:val="00BF1E8F"/>
    <w:rsid w:val="00BF23CA"/>
    <w:rsid w:val="00BF3FAE"/>
    <w:rsid w:val="00BF4F07"/>
    <w:rsid w:val="00BF54FA"/>
    <w:rsid w:val="00BF5C7A"/>
    <w:rsid w:val="00BF7E16"/>
    <w:rsid w:val="00C00BD4"/>
    <w:rsid w:val="00C049E1"/>
    <w:rsid w:val="00C04E85"/>
    <w:rsid w:val="00C068C4"/>
    <w:rsid w:val="00C068EF"/>
    <w:rsid w:val="00C06CD5"/>
    <w:rsid w:val="00C07030"/>
    <w:rsid w:val="00C07E42"/>
    <w:rsid w:val="00C122AD"/>
    <w:rsid w:val="00C126FE"/>
    <w:rsid w:val="00C13C32"/>
    <w:rsid w:val="00C14C03"/>
    <w:rsid w:val="00C14ED4"/>
    <w:rsid w:val="00C2013B"/>
    <w:rsid w:val="00C20CFF"/>
    <w:rsid w:val="00C21166"/>
    <w:rsid w:val="00C22645"/>
    <w:rsid w:val="00C2275A"/>
    <w:rsid w:val="00C23C55"/>
    <w:rsid w:val="00C25126"/>
    <w:rsid w:val="00C257D8"/>
    <w:rsid w:val="00C32419"/>
    <w:rsid w:val="00C32A8F"/>
    <w:rsid w:val="00C339E0"/>
    <w:rsid w:val="00C36103"/>
    <w:rsid w:val="00C36320"/>
    <w:rsid w:val="00C405C9"/>
    <w:rsid w:val="00C4121D"/>
    <w:rsid w:val="00C4723C"/>
    <w:rsid w:val="00C47F0E"/>
    <w:rsid w:val="00C502FB"/>
    <w:rsid w:val="00C50BE2"/>
    <w:rsid w:val="00C5215C"/>
    <w:rsid w:val="00C5367C"/>
    <w:rsid w:val="00C53AA3"/>
    <w:rsid w:val="00C561FE"/>
    <w:rsid w:val="00C57507"/>
    <w:rsid w:val="00C5754F"/>
    <w:rsid w:val="00C605F1"/>
    <w:rsid w:val="00C61778"/>
    <w:rsid w:val="00C61F46"/>
    <w:rsid w:val="00C62610"/>
    <w:rsid w:val="00C64D51"/>
    <w:rsid w:val="00C65713"/>
    <w:rsid w:val="00C66C36"/>
    <w:rsid w:val="00C67182"/>
    <w:rsid w:val="00C67CCE"/>
    <w:rsid w:val="00C71A6D"/>
    <w:rsid w:val="00C72AB0"/>
    <w:rsid w:val="00C730A5"/>
    <w:rsid w:val="00C73B42"/>
    <w:rsid w:val="00C7488B"/>
    <w:rsid w:val="00C74B87"/>
    <w:rsid w:val="00C758B6"/>
    <w:rsid w:val="00C76AE4"/>
    <w:rsid w:val="00C77CDD"/>
    <w:rsid w:val="00C80F7E"/>
    <w:rsid w:val="00C810CA"/>
    <w:rsid w:val="00C82446"/>
    <w:rsid w:val="00C83485"/>
    <w:rsid w:val="00C836EB"/>
    <w:rsid w:val="00C84E20"/>
    <w:rsid w:val="00C85097"/>
    <w:rsid w:val="00C85319"/>
    <w:rsid w:val="00C85FD2"/>
    <w:rsid w:val="00C906F2"/>
    <w:rsid w:val="00C94031"/>
    <w:rsid w:val="00C94529"/>
    <w:rsid w:val="00C96291"/>
    <w:rsid w:val="00C97EF6"/>
    <w:rsid w:val="00CA11ED"/>
    <w:rsid w:val="00CA5EDC"/>
    <w:rsid w:val="00CA6CF3"/>
    <w:rsid w:val="00CB04AD"/>
    <w:rsid w:val="00CB254C"/>
    <w:rsid w:val="00CB6700"/>
    <w:rsid w:val="00CB6A10"/>
    <w:rsid w:val="00CB6CA4"/>
    <w:rsid w:val="00CB7AA5"/>
    <w:rsid w:val="00CC0ED6"/>
    <w:rsid w:val="00CC10BC"/>
    <w:rsid w:val="00CC1128"/>
    <w:rsid w:val="00CC1CE5"/>
    <w:rsid w:val="00CC2448"/>
    <w:rsid w:val="00CC2B7B"/>
    <w:rsid w:val="00CC2FBA"/>
    <w:rsid w:val="00CC405E"/>
    <w:rsid w:val="00CD1223"/>
    <w:rsid w:val="00CD2045"/>
    <w:rsid w:val="00CD2A0A"/>
    <w:rsid w:val="00CD2D47"/>
    <w:rsid w:val="00CD338F"/>
    <w:rsid w:val="00CD5999"/>
    <w:rsid w:val="00CD5D65"/>
    <w:rsid w:val="00CD70D6"/>
    <w:rsid w:val="00CE2B05"/>
    <w:rsid w:val="00CE36DF"/>
    <w:rsid w:val="00CE3928"/>
    <w:rsid w:val="00CE5CC8"/>
    <w:rsid w:val="00CF140B"/>
    <w:rsid w:val="00CF19D8"/>
    <w:rsid w:val="00CF410E"/>
    <w:rsid w:val="00CF4FAE"/>
    <w:rsid w:val="00CF6E6C"/>
    <w:rsid w:val="00CF768B"/>
    <w:rsid w:val="00CF7CB7"/>
    <w:rsid w:val="00D0078D"/>
    <w:rsid w:val="00D033FE"/>
    <w:rsid w:val="00D04BAD"/>
    <w:rsid w:val="00D052B9"/>
    <w:rsid w:val="00D10A15"/>
    <w:rsid w:val="00D11993"/>
    <w:rsid w:val="00D14766"/>
    <w:rsid w:val="00D153F7"/>
    <w:rsid w:val="00D16582"/>
    <w:rsid w:val="00D16653"/>
    <w:rsid w:val="00D16FFD"/>
    <w:rsid w:val="00D173DF"/>
    <w:rsid w:val="00D17590"/>
    <w:rsid w:val="00D202D2"/>
    <w:rsid w:val="00D23BAD"/>
    <w:rsid w:val="00D23FA0"/>
    <w:rsid w:val="00D25289"/>
    <w:rsid w:val="00D317BD"/>
    <w:rsid w:val="00D31F2F"/>
    <w:rsid w:val="00D320A5"/>
    <w:rsid w:val="00D348AF"/>
    <w:rsid w:val="00D34D82"/>
    <w:rsid w:val="00D35827"/>
    <w:rsid w:val="00D35BAB"/>
    <w:rsid w:val="00D35EE4"/>
    <w:rsid w:val="00D37E45"/>
    <w:rsid w:val="00D4143B"/>
    <w:rsid w:val="00D4198B"/>
    <w:rsid w:val="00D42259"/>
    <w:rsid w:val="00D42F62"/>
    <w:rsid w:val="00D432FC"/>
    <w:rsid w:val="00D4413D"/>
    <w:rsid w:val="00D51967"/>
    <w:rsid w:val="00D52189"/>
    <w:rsid w:val="00D52B93"/>
    <w:rsid w:val="00D5413E"/>
    <w:rsid w:val="00D544CC"/>
    <w:rsid w:val="00D54FC7"/>
    <w:rsid w:val="00D55A38"/>
    <w:rsid w:val="00D57722"/>
    <w:rsid w:val="00D61201"/>
    <w:rsid w:val="00D62A08"/>
    <w:rsid w:val="00D639A9"/>
    <w:rsid w:val="00D668D6"/>
    <w:rsid w:val="00D71611"/>
    <w:rsid w:val="00D7171C"/>
    <w:rsid w:val="00D728D2"/>
    <w:rsid w:val="00D76432"/>
    <w:rsid w:val="00D805F6"/>
    <w:rsid w:val="00D83EAA"/>
    <w:rsid w:val="00D84094"/>
    <w:rsid w:val="00D840AD"/>
    <w:rsid w:val="00D84638"/>
    <w:rsid w:val="00D85683"/>
    <w:rsid w:val="00D85AC9"/>
    <w:rsid w:val="00D86029"/>
    <w:rsid w:val="00D86729"/>
    <w:rsid w:val="00D86F4E"/>
    <w:rsid w:val="00D87C32"/>
    <w:rsid w:val="00D9318C"/>
    <w:rsid w:val="00D936B7"/>
    <w:rsid w:val="00D94D92"/>
    <w:rsid w:val="00D962B9"/>
    <w:rsid w:val="00D972B8"/>
    <w:rsid w:val="00D97E15"/>
    <w:rsid w:val="00DA0650"/>
    <w:rsid w:val="00DA10BC"/>
    <w:rsid w:val="00DA3757"/>
    <w:rsid w:val="00DA62A7"/>
    <w:rsid w:val="00DA66B5"/>
    <w:rsid w:val="00DB0AA4"/>
    <w:rsid w:val="00DB0DF6"/>
    <w:rsid w:val="00DB1411"/>
    <w:rsid w:val="00DB3913"/>
    <w:rsid w:val="00DB401B"/>
    <w:rsid w:val="00DB6738"/>
    <w:rsid w:val="00DC066F"/>
    <w:rsid w:val="00DC5350"/>
    <w:rsid w:val="00DC62FD"/>
    <w:rsid w:val="00DD14D4"/>
    <w:rsid w:val="00DD5B9E"/>
    <w:rsid w:val="00DD65A5"/>
    <w:rsid w:val="00DD6D23"/>
    <w:rsid w:val="00DE2588"/>
    <w:rsid w:val="00DE3CDA"/>
    <w:rsid w:val="00DE529B"/>
    <w:rsid w:val="00DE63CB"/>
    <w:rsid w:val="00DE6794"/>
    <w:rsid w:val="00DF08CE"/>
    <w:rsid w:val="00DF35A5"/>
    <w:rsid w:val="00DF35E8"/>
    <w:rsid w:val="00DF521E"/>
    <w:rsid w:val="00DF596B"/>
    <w:rsid w:val="00DF5D66"/>
    <w:rsid w:val="00DF7371"/>
    <w:rsid w:val="00E04551"/>
    <w:rsid w:val="00E04CB7"/>
    <w:rsid w:val="00E10A25"/>
    <w:rsid w:val="00E11F95"/>
    <w:rsid w:val="00E13855"/>
    <w:rsid w:val="00E13C68"/>
    <w:rsid w:val="00E16308"/>
    <w:rsid w:val="00E17D97"/>
    <w:rsid w:val="00E20746"/>
    <w:rsid w:val="00E2450B"/>
    <w:rsid w:val="00E245C5"/>
    <w:rsid w:val="00E253FA"/>
    <w:rsid w:val="00E256A8"/>
    <w:rsid w:val="00E25EEC"/>
    <w:rsid w:val="00E271A2"/>
    <w:rsid w:val="00E3521E"/>
    <w:rsid w:val="00E35311"/>
    <w:rsid w:val="00E377E8"/>
    <w:rsid w:val="00E4163E"/>
    <w:rsid w:val="00E42AF1"/>
    <w:rsid w:val="00E452EB"/>
    <w:rsid w:val="00E45779"/>
    <w:rsid w:val="00E4599D"/>
    <w:rsid w:val="00E518AC"/>
    <w:rsid w:val="00E56D9D"/>
    <w:rsid w:val="00E56E52"/>
    <w:rsid w:val="00E60BBF"/>
    <w:rsid w:val="00E6450F"/>
    <w:rsid w:val="00E6465A"/>
    <w:rsid w:val="00E65140"/>
    <w:rsid w:val="00E6547D"/>
    <w:rsid w:val="00E65817"/>
    <w:rsid w:val="00E65AA5"/>
    <w:rsid w:val="00E67422"/>
    <w:rsid w:val="00E70971"/>
    <w:rsid w:val="00E714AB"/>
    <w:rsid w:val="00E762BC"/>
    <w:rsid w:val="00E768A3"/>
    <w:rsid w:val="00E76F0F"/>
    <w:rsid w:val="00E77998"/>
    <w:rsid w:val="00E77AFD"/>
    <w:rsid w:val="00E826E7"/>
    <w:rsid w:val="00E82E02"/>
    <w:rsid w:val="00E835BB"/>
    <w:rsid w:val="00E83958"/>
    <w:rsid w:val="00E844E4"/>
    <w:rsid w:val="00E8615A"/>
    <w:rsid w:val="00E911C8"/>
    <w:rsid w:val="00E91956"/>
    <w:rsid w:val="00E92061"/>
    <w:rsid w:val="00E93B34"/>
    <w:rsid w:val="00E93E4C"/>
    <w:rsid w:val="00E943A0"/>
    <w:rsid w:val="00EA0B75"/>
    <w:rsid w:val="00EA0FF6"/>
    <w:rsid w:val="00EA1AFD"/>
    <w:rsid w:val="00EA5A3D"/>
    <w:rsid w:val="00EA5CF7"/>
    <w:rsid w:val="00EA5D3A"/>
    <w:rsid w:val="00EA60D8"/>
    <w:rsid w:val="00EA633E"/>
    <w:rsid w:val="00EA6B94"/>
    <w:rsid w:val="00EA6DC4"/>
    <w:rsid w:val="00EA79FD"/>
    <w:rsid w:val="00EB0AD4"/>
    <w:rsid w:val="00EB0FE2"/>
    <w:rsid w:val="00EB1A3C"/>
    <w:rsid w:val="00EB29B0"/>
    <w:rsid w:val="00EB3F58"/>
    <w:rsid w:val="00EB5154"/>
    <w:rsid w:val="00EC2848"/>
    <w:rsid w:val="00EC79E6"/>
    <w:rsid w:val="00ED0AA9"/>
    <w:rsid w:val="00ED0F46"/>
    <w:rsid w:val="00ED11F2"/>
    <w:rsid w:val="00ED3226"/>
    <w:rsid w:val="00ED4437"/>
    <w:rsid w:val="00EE0759"/>
    <w:rsid w:val="00EE0AC6"/>
    <w:rsid w:val="00EE20ED"/>
    <w:rsid w:val="00EE3E7F"/>
    <w:rsid w:val="00EF0219"/>
    <w:rsid w:val="00EF09D9"/>
    <w:rsid w:val="00EF0D69"/>
    <w:rsid w:val="00EF2D66"/>
    <w:rsid w:val="00EF3497"/>
    <w:rsid w:val="00EF54A2"/>
    <w:rsid w:val="00EF5CB8"/>
    <w:rsid w:val="00EF6017"/>
    <w:rsid w:val="00EF6ED8"/>
    <w:rsid w:val="00EF755C"/>
    <w:rsid w:val="00EF7D54"/>
    <w:rsid w:val="00F031CB"/>
    <w:rsid w:val="00F03BA2"/>
    <w:rsid w:val="00F03D48"/>
    <w:rsid w:val="00F101C7"/>
    <w:rsid w:val="00F103C9"/>
    <w:rsid w:val="00F10843"/>
    <w:rsid w:val="00F11C1E"/>
    <w:rsid w:val="00F12F72"/>
    <w:rsid w:val="00F14489"/>
    <w:rsid w:val="00F17995"/>
    <w:rsid w:val="00F200E7"/>
    <w:rsid w:val="00F2144E"/>
    <w:rsid w:val="00F229D6"/>
    <w:rsid w:val="00F260C5"/>
    <w:rsid w:val="00F333A9"/>
    <w:rsid w:val="00F3341B"/>
    <w:rsid w:val="00F349EC"/>
    <w:rsid w:val="00F379C6"/>
    <w:rsid w:val="00F404F5"/>
    <w:rsid w:val="00F44AB2"/>
    <w:rsid w:val="00F451DD"/>
    <w:rsid w:val="00F46114"/>
    <w:rsid w:val="00F4694B"/>
    <w:rsid w:val="00F47FB6"/>
    <w:rsid w:val="00F50A78"/>
    <w:rsid w:val="00F5238A"/>
    <w:rsid w:val="00F602FC"/>
    <w:rsid w:val="00F60767"/>
    <w:rsid w:val="00F63A23"/>
    <w:rsid w:val="00F64874"/>
    <w:rsid w:val="00F6524D"/>
    <w:rsid w:val="00F66451"/>
    <w:rsid w:val="00F71C3A"/>
    <w:rsid w:val="00F726B3"/>
    <w:rsid w:val="00F73675"/>
    <w:rsid w:val="00F743BB"/>
    <w:rsid w:val="00F74952"/>
    <w:rsid w:val="00F767CD"/>
    <w:rsid w:val="00F76C9A"/>
    <w:rsid w:val="00F819A2"/>
    <w:rsid w:val="00F86DA5"/>
    <w:rsid w:val="00F901AE"/>
    <w:rsid w:val="00F91473"/>
    <w:rsid w:val="00F9386D"/>
    <w:rsid w:val="00F93C84"/>
    <w:rsid w:val="00F941BD"/>
    <w:rsid w:val="00F95352"/>
    <w:rsid w:val="00F9595A"/>
    <w:rsid w:val="00F95E43"/>
    <w:rsid w:val="00F95F5C"/>
    <w:rsid w:val="00F970FD"/>
    <w:rsid w:val="00F97B3E"/>
    <w:rsid w:val="00F97F0B"/>
    <w:rsid w:val="00FA1273"/>
    <w:rsid w:val="00FA1BC5"/>
    <w:rsid w:val="00FA5886"/>
    <w:rsid w:val="00FA63DD"/>
    <w:rsid w:val="00FA6BBD"/>
    <w:rsid w:val="00FB24A4"/>
    <w:rsid w:val="00FB33D9"/>
    <w:rsid w:val="00FB3956"/>
    <w:rsid w:val="00FB3ED9"/>
    <w:rsid w:val="00FB496E"/>
    <w:rsid w:val="00FB64B8"/>
    <w:rsid w:val="00FB789A"/>
    <w:rsid w:val="00FC12B2"/>
    <w:rsid w:val="00FC142F"/>
    <w:rsid w:val="00FC3F58"/>
    <w:rsid w:val="00FC5AB2"/>
    <w:rsid w:val="00FC6DF6"/>
    <w:rsid w:val="00FC7BFD"/>
    <w:rsid w:val="00FD0F37"/>
    <w:rsid w:val="00FD3934"/>
    <w:rsid w:val="00FD434E"/>
    <w:rsid w:val="00FD6D6D"/>
    <w:rsid w:val="00FE0D2E"/>
    <w:rsid w:val="00FE11CA"/>
    <w:rsid w:val="00FE2F0F"/>
    <w:rsid w:val="00FE448F"/>
    <w:rsid w:val="00FE4717"/>
    <w:rsid w:val="00FE552A"/>
    <w:rsid w:val="00FE5AD9"/>
    <w:rsid w:val="00FE5DF2"/>
    <w:rsid w:val="00FE6D8B"/>
    <w:rsid w:val="00FF0517"/>
    <w:rsid w:val="00FF08D4"/>
    <w:rsid w:val="00FF0AC6"/>
    <w:rsid w:val="00FF0D24"/>
    <w:rsid w:val="00FF1313"/>
    <w:rsid w:val="00FF2D85"/>
    <w:rsid w:val="00FF3BB6"/>
    <w:rsid w:val="00FF47A7"/>
    <w:rsid w:val="00FF514C"/>
    <w:rsid w:val="00FF52D6"/>
    <w:rsid w:val="049C7DEF"/>
    <w:rsid w:val="04CB4231"/>
    <w:rsid w:val="05402C59"/>
    <w:rsid w:val="0A7574DD"/>
    <w:rsid w:val="0C3C2AE3"/>
    <w:rsid w:val="0C49340F"/>
    <w:rsid w:val="0D5279EB"/>
    <w:rsid w:val="0E4A6EB0"/>
    <w:rsid w:val="0FAF338D"/>
    <w:rsid w:val="102962AF"/>
    <w:rsid w:val="116C03A1"/>
    <w:rsid w:val="16690F09"/>
    <w:rsid w:val="1BBA71F6"/>
    <w:rsid w:val="1C146065"/>
    <w:rsid w:val="1C654939"/>
    <w:rsid w:val="1D49391D"/>
    <w:rsid w:val="20650980"/>
    <w:rsid w:val="207672EF"/>
    <w:rsid w:val="20DC3BAC"/>
    <w:rsid w:val="20E73D48"/>
    <w:rsid w:val="21690C01"/>
    <w:rsid w:val="23072DCA"/>
    <w:rsid w:val="236C33D8"/>
    <w:rsid w:val="24054BAB"/>
    <w:rsid w:val="24366498"/>
    <w:rsid w:val="24577CBE"/>
    <w:rsid w:val="250273A3"/>
    <w:rsid w:val="25B947D8"/>
    <w:rsid w:val="28084084"/>
    <w:rsid w:val="28101DD7"/>
    <w:rsid w:val="29210AC9"/>
    <w:rsid w:val="29346F46"/>
    <w:rsid w:val="2A1C7311"/>
    <w:rsid w:val="2A6B7798"/>
    <w:rsid w:val="2BC747C6"/>
    <w:rsid w:val="2C8B3BD7"/>
    <w:rsid w:val="2DE75388"/>
    <w:rsid w:val="2EE164BB"/>
    <w:rsid w:val="320A5AE9"/>
    <w:rsid w:val="33DD23E3"/>
    <w:rsid w:val="34302A0C"/>
    <w:rsid w:val="344057F2"/>
    <w:rsid w:val="3442156A"/>
    <w:rsid w:val="37DA23B6"/>
    <w:rsid w:val="37FF2005"/>
    <w:rsid w:val="39EE23B3"/>
    <w:rsid w:val="3B266554"/>
    <w:rsid w:val="3DF11915"/>
    <w:rsid w:val="3E5E3444"/>
    <w:rsid w:val="3F4E24BB"/>
    <w:rsid w:val="41594397"/>
    <w:rsid w:val="416D5A51"/>
    <w:rsid w:val="42B12C0E"/>
    <w:rsid w:val="437159C8"/>
    <w:rsid w:val="43E21D0A"/>
    <w:rsid w:val="452B429C"/>
    <w:rsid w:val="45EF524D"/>
    <w:rsid w:val="47B520F5"/>
    <w:rsid w:val="49CF169A"/>
    <w:rsid w:val="4AAC7BB3"/>
    <w:rsid w:val="4AD556E3"/>
    <w:rsid w:val="4B91105D"/>
    <w:rsid w:val="4BBF396F"/>
    <w:rsid w:val="4CE50D77"/>
    <w:rsid w:val="4E4D13DF"/>
    <w:rsid w:val="4F0B3174"/>
    <w:rsid w:val="4F0F1190"/>
    <w:rsid w:val="5359030A"/>
    <w:rsid w:val="53BD5D99"/>
    <w:rsid w:val="54134EFD"/>
    <w:rsid w:val="557900CE"/>
    <w:rsid w:val="55BD4A9D"/>
    <w:rsid w:val="56C67981"/>
    <w:rsid w:val="58055B5F"/>
    <w:rsid w:val="588C69A8"/>
    <w:rsid w:val="59A57D90"/>
    <w:rsid w:val="5B227933"/>
    <w:rsid w:val="5B323837"/>
    <w:rsid w:val="5D465377"/>
    <w:rsid w:val="5DCD5A99"/>
    <w:rsid w:val="601213D4"/>
    <w:rsid w:val="613A5B69"/>
    <w:rsid w:val="62C100E1"/>
    <w:rsid w:val="64951D73"/>
    <w:rsid w:val="64964E36"/>
    <w:rsid w:val="6658288F"/>
    <w:rsid w:val="68914293"/>
    <w:rsid w:val="68CA1553"/>
    <w:rsid w:val="69990F25"/>
    <w:rsid w:val="6B2C2051"/>
    <w:rsid w:val="6CB87914"/>
    <w:rsid w:val="6DC718EA"/>
    <w:rsid w:val="6F547DC8"/>
    <w:rsid w:val="6F7E0604"/>
    <w:rsid w:val="6FC7059A"/>
    <w:rsid w:val="6FCB7C54"/>
    <w:rsid w:val="700D281D"/>
    <w:rsid w:val="70B931E2"/>
    <w:rsid w:val="742F670E"/>
    <w:rsid w:val="7434641A"/>
    <w:rsid w:val="798429CB"/>
    <w:rsid w:val="79997F56"/>
    <w:rsid w:val="79C142AC"/>
    <w:rsid w:val="79DD144C"/>
    <w:rsid w:val="7B476A33"/>
    <w:rsid w:val="7C374CF9"/>
    <w:rsid w:val="7C9E7BC6"/>
    <w:rsid w:val="7D7FD159"/>
    <w:rsid w:val="7DA94A5D"/>
    <w:rsid w:val="7DBB0F89"/>
    <w:rsid w:val="7DD40B0E"/>
    <w:rsid w:val="7F5F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2A7E8"/>
  <w15:docId w15:val="{92B173F8-8AEF-42F2-9C40-12A68A2A1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footer" w:uiPriority="99" w:qFormat="1"/>
    <w:lsdException w:name="caption" w:semiHidden="1" w:unhideWhenUsed="1" w:qFormat="1"/>
    <w:lsdException w:name="annotation reference" w:semiHidden="1" w:uiPriority="99"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qFormat/>
    <w:pPr>
      <w:jc w:val="left"/>
    </w:pPr>
  </w:style>
  <w:style w:type="paragraph" w:styleId="a5">
    <w:name w:val="Body Text"/>
    <w:basedOn w:val="a"/>
    <w:autoRedefine/>
    <w:qFormat/>
    <w:rPr>
      <w:sz w:val="18"/>
    </w:rPr>
  </w:style>
  <w:style w:type="paragraph" w:styleId="a6">
    <w:name w:val="Body Text Indent"/>
    <w:basedOn w:val="a"/>
    <w:autoRedefine/>
    <w:qFormat/>
    <w:pPr>
      <w:ind w:firstLine="420"/>
    </w:pPr>
  </w:style>
  <w:style w:type="paragraph" w:styleId="a7">
    <w:name w:val="Balloon Text"/>
    <w:basedOn w:val="a"/>
    <w:autoRedefine/>
    <w:semiHidden/>
    <w:qFormat/>
    <w:rPr>
      <w:sz w:val="18"/>
      <w:szCs w:val="18"/>
    </w:rPr>
  </w:style>
  <w:style w:type="paragraph" w:styleId="a8">
    <w:name w:val="footer"/>
    <w:basedOn w:val="a"/>
    <w:link w:val="a9"/>
    <w:autoRedefine/>
    <w:uiPriority w:val="99"/>
    <w:qFormat/>
    <w:pPr>
      <w:tabs>
        <w:tab w:val="center" w:pos="4153"/>
        <w:tab w:val="right" w:pos="8306"/>
      </w:tabs>
      <w:snapToGrid w:val="0"/>
      <w:jc w:val="left"/>
    </w:pPr>
    <w:rPr>
      <w:sz w:val="18"/>
      <w:szCs w:val="18"/>
    </w:rPr>
  </w:style>
  <w:style w:type="paragraph" w:styleId="aa">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cs="宋体"/>
      <w:kern w:val="0"/>
      <w:sz w:val="24"/>
    </w:rPr>
  </w:style>
  <w:style w:type="paragraph" w:styleId="ac">
    <w:name w:val="annotation subject"/>
    <w:basedOn w:val="a3"/>
    <w:next w:val="a3"/>
    <w:autoRedefine/>
    <w:semiHidden/>
    <w:qFormat/>
    <w:rPr>
      <w:b/>
      <w:bCs/>
    </w:rPr>
  </w:style>
  <w:style w:type="table" w:styleId="ad">
    <w:name w:val="Table Grid"/>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autoRedefine/>
    <w:qFormat/>
    <w:rPr>
      <w:b/>
      <w:bCs/>
    </w:rPr>
  </w:style>
  <w:style w:type="character" w:styleId="af">
    <w:name w:val="page number"/>
    <w:autoRedefine/>
    <w:qFormat/>
  </w:style>
  <w:style w:type="character" w:styleId="af0">
    <w:name w:val="FollowedHyperlink"/>
    <w:qFormat/>
    <w:rPr>
      <w:color w:val="954F72"/>
      <w:u w:val="single"/>
    </w:rPr>
  </w:style>
  <w:style w:type="character" w:styleId="af1">
    <w:name w:val="Emphasis"/>
    <w:autoRedefine/>
    <w:qFormat/>
  </w:style>
  <w:style w:type="character" w:styleId="af2">
    <w:name w:val="Hyperlink"/>
    <w:qFormat/>
    <w:rPr>
      <w:color w:val="0563C1"/>
      <w:u w:val="single"/>
    </w:rPr>
  </w:style>
  <w:style w:type="character" w:styleId="af3">
    <w:name w:val="annotation reference"/>
    <w:autoRedefine/>
    <w:uiPriority w:val="99"/>
    <w:semiHidden/>
    <w:qFormat/>
    <w:rPr>
      <w:sz w:val="21"/>
      <w:szCs w:val="21"/>
    </w:rPr>
  </w:style>
  <w:style w:type="character" w:customStyle="1" w:styleId="style31">
    <w:name w:val="style31"/>
    <w:qFormat/>
    <w:rPr>
      <w:color w:val="000000"/>
    </w:rPr>
  </w:style>
  <w:style w:type="paragraph" w:customStyle="1" w:styleId="ParaCharCharCharChar">
    <w:name w:val="默认段落字体 Para Char Char Char Char"/>
    <w:basedOn w:val="a"/>
    <w:autoRedefine/>
    <w:qFormat/>
  </w:style>
  <w:style w:type="paragraph" w:customStyle="1" w:styleId="CharCharCharChar2">
    <w:name w:val="Char Char Char Char2"/>
    <w:basedOn w:val="a"/>
    <w:autoRedefine/>
    <w:semiHidden/>
    <w:qFormat/>
    <w:pPr>
      <w:widowControl/>
      <w:spacing w:after="160" w:line="240" w:lineRule="exact"/>
      <w:jc w:val="left"/>
    </w:pPr>
    <w:rPr>
      <w:rFonts w:ascii="Verdana" w:hAnsi="Verdana" w:cs="Verdana"/>
      <w:kern w:val="0"/>
      <w:sz w:val="20"/>
      <w:szCs w:val="20"/>
      <w:lang w:eastAsia="en-US"/>
    </w:rPr>
  </w:style>
  <w:style w:type="paragraph" w:customStyle="1" w:styleId="CharCharCharCharCharCharCharCharCharCharCharChar">
    <w:name w:val="Char Char Char Char Char Char Char Char Char Char Char Char"/>
    <w:basedOn w:val="a"/>
    <w:autoRedefine/>
    <w:qFormat/>
    <w:pPr>
      <w:widowControl/>
      <w:spacing w:after="160" w:line="240" w:lineRule="exact"/>
      <w:jc w:val="left"/>
    </w:pPr>
    <w:rPr>
      <w:rFonts w:ascii="Verdana" w:eastAsia="MS Mincho" w:hAnsi="Verdana" w:cs="Verdana"/>
      <w:kern w:val="0"/>
      <w:sz w:val="20"/>
      <w:szCs w:val="20"/>
      <w:lang w:eastAsia="en-US"/>
    </w:rPr>
  </w:style>
  <w:style w:type="paragraph" w:customStyle="1" w:styleId="Default">
    <w:name w:val="Default"/>
    <w:qFormat/>
    <w:pPr>
      <w:widowControl w:val="0"/>
      <w:autoSpaceDE w:val="0"/>
      <w:autoSpaceDN w:val="0"/>
      <w:adjustRightInd w:val="0"/>
    </w:pPr>
    <w:rPr>
      <w:rFonts w:ascii="微软雅黑" w:eastAsia="微软雅黑" w:cs="微软雅黑"/>
      <w:color w:val="000000"/>
      <w:sz w:val="24"/>
      <w:szCs w:val="24"/>
    </w:rPr>
  </w:style>
  <w:style w:type="character" w:customStyle="1" w:styleId="fontstyle01">
    <w:name w:val="fontstyle01"/>
    <w:qFormat/>
    <w:rPr>
      <w:rFonts w:ascii="FZFSK--GBK1-0" w:hAnsi="FZFSK--GBK1-0" w:hint="default"/>
      <w:color w:val="000000"/>
      <w:sz w:val="32"/>
      <w:szCs w:val="32"/>
    </w:rPr>
  </w:style>
  <w:style w:type="character" w:customStyle="1" w:styleId="fontstyle11">
    <w:name w:val="fontstyle11"/>
    <w:qFormat/>
    <w:rPr>
      <w:rFonts w:ascii="TimesNewRomanPSMT" w:hAnsi="TimesNewRomanPSMT" w:hint="default"/>
      <w:color w:val="000000"/>
      <w:sz w:val="32"/>
      <w:szCs w:val="32"/>
    </w:rPr>
  </w:style>
  <w:style w:type="character" w:customStyle="1" w:styleId="a9">
    <w:name w:val="页脚 字符"/>
    <w:link w:val="a8"/>
    <w:uiPriority w:val="99"/>
    <w:qFormat/>
    <w:rPr>
      <w:kern w:val="2"/>
      <w:sz w:val="18"/>
      <w:szCs w:val="18"/>
    </w:rPr>
  </w:style>
  <w:style w:type="character" w:customStyle="1" w:styleId="a4">
    <w:name w:val="批注文字 字符"/>
    <w:basedOn w:val="a0"/>
    <w:link w:val="a3"/>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5454-6176-4138-AEB9-A1E8D304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20</Pages>
  <Words>2995</Words>
  <Characters>17074</Characters>
  <Application>Microsoft Office Word</Application>
  <DocSecurity>0</DocSecurity>
  <Lines>142</Lines>
  <Paragraphs>40</Paragraphs>
  <ScaleCrop>false</ScaleCrop>
  <Company>wzx</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教学标准</dc:title>
  <dc:creator>wzx</dc:creator>
  <cp:lastModifiedBy>刘晓倩</cp:lastModifiedBy>
  <cp:revision>276</cp:revision>
  <cp:lastPrinted>2011-12-18T16:20:00Z</cp:lastPrinted>
  <dcterms:created xsi:type="dcterms:W3CDTF">2024-04-23T14:06:00Z</dcterms:created>
  <dcterms:modified xsi:type="dcterms:W3CDTF">2025-09-16T00:48:00Z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6C34CF63336B64B1AB545F6835432AD9_43</vt:lpwstr>
  </property>
  <property fmtid="{D5CDD505-2E9C-101B-9397-08002B2CF9AE}" pid="4" name="KSOTemplateDocerSaveRecord">
    <vt:lpwstr>eyJoZGlkIjoiNzk3NTVlYzIyMzVmZDQ1MjZkNzA0YTgyMWU1NTFjMjAiLCJ1c2VySWQiOiIzMzk4NTY1NzIifQ==</vt:lpwstr>
  </property>
</Properties>
</file>